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63A7AB85" w:rsidR="00874EFD" w:rsidRPr="000C5CF4" w:rsidRDefault="004A2D62"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ajorHAnsi" w:hAnsiTheme="majorHAnsi" w:cstheme="majorHAnsi"/>
          <w:b/>
          <w:bCs/>
          <w:sz w:val="24"/>
          <w:szCs w:val="24"/>
          <w:u w:val="single"/>
        </w:rPr>
      </w:pPr>
      <w:r w:rsidRPr="000C5CF4">
        <w:rPr>
          <w:rFonts w:asciiTheme="majorHAnsi" w:hAnsiTheme="majorHAnsi" w:cstheme="majorHAnsi"/>
          <w:b/>
          <w:bCs/>
          <w:sz w:val="24"/>
          <w:szCs w:val="24"/>
          <w:u w:val="single"/>
        </w:rPr>
        <w:t xml:space="preserve">Social Cohesion </w:t>
      </w:r>
      <w:r w:rsidR="003E3A6B" w:rsidRPr="003E3A6B">
        <w:rPr>
          <w:rFonts w:asciiTheme="majorHAnsi" w:hAnsiTheme="majorHAnsi" w:cstheme="majorHAnsi"/>
          <w:b/>
          <w:bCs/>
          <w:sz w:val="24"/>
          <w:szCs w:val="24"/>
          <w:u w:val="single"/>
        </w:rPr>
        <w:t xml:space="preserve">Assistant </w:t>
      </w:r>
      <w:r w:rsidR="0051440D" w:rsidRPr="000C5CF4">
        <w:rPr>
          <w:rFonts w:asciiTheme="majorHAnsi" w:hAnsiTheme="majorHAnsi" w:cstheme="majorHAnsi"/>
          <w:b/>
          <w:bCs/>
          <w:sz w:val="24"/>
          <w:szCs w:val="24"/>
          <w:u w:val="single"/>
        </w:rPr>
        <w:t xml:space="preserve">– </w:t>
      </w:r>
      <w:r w:rsidR="003C0AF2" w:rsidRPr="003C0AF2">
        <w:rPr>
          <w:rFonts w:asciiTheme="majorHAnsi" w:hAnsiTheme="majorHAnsi" w:cstheme="majorHAnsi"/>
          <w:b/>
          <w:bCs/>
          <w:sz w:val="24"/>
          <w:szCs w:val="24"/>
          <w:u w:val="single"/>
        </w:rPr>
        <w:t>Raqqa</w:t>
      </w:r>
      <w:r w:rsidR="003C0AF2" w:rsidRPr="003C0AF2">
        <w:rPr>
          <w:rFonts w:asciiTheme="majorHAnsi" w:hAnsiTheme="majorHAnsi" w:cstheme="majorHAnsi"/>
          <w:b/>
          <w:bCs/>
          <w:sz w:val="24"/>
          <w:szCs w:val="24"/>
          <w:u w:val="single"/>
        </w:rPr>
        <w:t xml:space="preserve"> </w:t>
      </w:r>
      <w:r w:rsidR="00874EFD" w:rsidRPr="000C5CF4">
        <w:rPr>
          <w:rFonts w:asciiTheme="majorHAnsi" w:hAnsiTheme="majorHAnsi" w:cstheme="majorHAnsi"/>
          <w:b/>
          <w:bCs/>
          <w:sz w:val="24"/>
          <w:szCs w:val="24"/>
          <w:u w:val="single"/>
        </w:rPr>
        <w:t>(202</w:t>
      </w:r>
      <w:r w:rsidR="003552A1" w:rsidRPr="000C5CF4">
        <w:rPr>
          <w:rFonts w:asciiTheme="majorHAnsi" w:hAnsiTheme="majorHAnsi" w:cstheme="majorHAnsi"/>
          <w:b/>
          <w:bCs/>
          <w:sz w:val="24"/>
          <w:szCs w:val="24"/>
          <w:u w:val="single"/>
        </w:rPr>
        <w:t>6</w:t>
      </w:r>
      <w:r w:rsidR="00874EFD" w:rsidRPr="000C5CF4">
        <w:rPr>
          <w:rFonts w:asciiTheme="majorHAnsi" w:hAnsiTheme="majorHAnsi" w:cstheme="majorHAnsi"/>
          <w:b/>
          <w:bCs/>
          <w:sz w:val="24"/>
          <w:szCs w:val="24"/>
          <w:u w:val="single"/>
        </w:rPr>
        <w:t xml:space="preserve"> – Syria)</w:t>
      </w:r>
    </w:p>
    <w:p w14:paraId="60B8285F" w14:textId="77777777" w:rsidR="00874EFD" w:rsidRPr="000C5CF4" w:rsidRDefault="00874EFD" w:rsidP="00874EFD">
      <w:pPr>
        <w:pStyle w:val="Default"/>
        <w:ind w:left="1440"/>
        <w:rPr>
          <w:rFonts w:asciiTheme="majorHAnsi" w:hAnsiTheme="majorHAnsi" w:cstheme="majorHAnsi"/>
        </w:rPr>
      </w:pPr>
    </w:p>
    <w:p w14:paraId="059CB9A7" w14:textId="77777777" w:rsidR="00863505" w:rsidRPr="000C5CF4" w:rsidRDefault="00863505" w:rsidP="00863505">
      <w:pPr>
        <w:rPr>
          <w:rFonts w:asciiTheme="majorHAnsi" w:hAnsiTheme="majorHAnsi" w:cstheme="majorHAnsi"/>
          <w:sz w:val="24"/>
          <w:szCs w:val="24"/>
          <w:shd w:val="clear" w:color="auto" w:fill="FFFFFF"/>
        </w:rPr>
      </w:pP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teams are committed to making a positive difference in </w:t>
      </w:r>
      <w:proofErr w:type="gramStart"/>
      <w:r w:rsidRPr="000C5CF4">
        <w:rPr>
          <w:rFonts w:asciiTheme="majorHAnsi" w:hAnsiTheme="majorHAnsi" w:cstheme="majorHAnsi"/>
          <w:sz w:val="24"/>
          <w:szCs w:val="24"/>
          <w:shd w:val="clear" w:color="auto" w:fill="FFFFFF"/>
        </w:rPr>
        <w:t>peoples’</w:t>
      </w:r>
      <w:proofErr w:type="gramEnd"/>
      <w:r w:rsidRPr="000C5CF4">
        <w:rPr>
          <w:rFonts w:asciiTheme="majorHAnsi" w:hAnsiTheme="majorHAnsi" w:cstheme="majorHAnsi"/>
          <w:sz w:val="24"/>
          <w:szCs w:val="24"/>
          <w:shd w:val="clear" w:color="auto" w:fill="FFFFFF"/>
        </w:rPr>
        <w:t xml:space="preserve"> lives.</w:t>
      </w:r>
    </w:p>
    <w:p w14:paraId="688AF79C" w14:textId="77777777" w:rsidR="00863505" w:rsidRPr="000C5CF4" w:rsidRDefault="00863505" w:rsidP="00863505">
      <w:pPr>
        <w:rPr>
          <w:rFonts w:asciiTheme="majorHAnsi" w:hAnsiTheme="majorHAnsi" w:cstheme="majorHAnsi"/>
          <w:b/>
          <w:bCs/>
          <w:color w:val="000000"/>
          <w:sz w:val="24"/>
          <w:szCs w:val="24"/>
        </w:rPr>
      </w:pPr>
    </w:p>
    <w:p w14:paraId="364A0FDF" w14:textId="31F31840" w:rsidR="00863505" w:rsidRPr="000C5CF4" w:rsidRDefault="00863505" w:rsidP="00F3403E">
      <w:pPr>
        <w:pStyle w:val="BodyText"/>
        <w:rPr>
          <w:rFonts w:asciiTheme="majorHAnsi" w:eastAsiaTheme="minorEastAsia" w:hAnsiTheme="majorHAnsi" w:cstheme="majorHAnsi"/>
          <w:sz w:val="24"/>
          <w:szCs w:val="24"/>
        </w:rPr>
      </w:pPr>
      <w:r w:rsidRPr="000C5CF4">
        <w:rPr>
          <w:rFonts w:asciiTheme="majorHAnsi" w:hAnsiTheme="majorHAnsi" w:cstheme="majorHAnsi"/>
          <w:b/>
          <w:bCs/>
          <w:color w:val="000000" w:themeColor="text1"/>
          <w:sz w:val="24"/>
          <w:szCs w:val="24"/>
        </w:rPr>
        <w:t xml:space="preserve">POSITION SUMMARY: </w:t>
      </w:r>
      <w:r w:rsidR="000A4F1D" w:rsidRPr="5B91F06B">
        <w:rPr>
          <w:rFonts w:asciiTheme="minorHAnsi" w:eastAsiaTheme="minorEastAsia" w:hAnsiTheme="minorHAnsi" w:cstheme="minorBidi"/>
          <w:color w:val="000000" w:themeColor="text1"/>
          <w:sz w:val="24"/>
          <w:szCs w:val="24"/>
        </w:rPr>
        <w:t xml:space="preserve">The Social Cohesion Assistant will work at the community level to implement the social cohesion components of a program focusing on reducing tensions and improving well-being through Community Rehabilitation Planning. The Assistant will implement the workplan under the guidance of the Social Cohesion Officer. They will directly deliver all activities related </w:t>
      </w:r>
      <w:proofErr w:type="gramStart"/>
      <w:r w:rsidR="000A4F1D" w:rsidRPr="5B91F06B">
        <w:rPr>
          <w:rFonts w:asciiTheme="minorHAnsi" w:eastAsiaTheme="minorEastAsia" w:hAnsiTheme="minorHAnsi" w:cstheme="minorBidi"/>
          <w:color w:val="000000" w:themeColor="text1"/>
          <w:sz w:val="24"/>
          <w:szCs w:val="24"/>
        </w:rPr>
        <w:t>to:</w:t>
      </w:r>
      <w:proofErr w:type="gramEnd"/>
      <w:r w:rsidR="000A4F1D" w:rsidRPr="5B91F06B">
        <w:rPr>
          <w:rFonts w:asciiTheme="minorHAnsi" w:eastAsiaTheme="minorEastAsia" w:hAnsiTheme="minorHAnsi" w:cstheme="minorBidi"/>
          <w:color w:val="000000" w:themeColor="text1"/>
          <w:sz w:val="24"/>
          <w:szCs w:val="24"/>
        </w:rPr>
        <w:t xml:space="preserve">  social cohesion, psychosocial support, community engagement, and ensure compliance with humanitarian and protection standards.</w:t>
      </w:r>
    </w:p>
    <w:p w14:paraId="524FBCCC" w14:textId="77777777" w:rsidR="00863505" w:rsidRPr="000C5CF4" w:rsidRDefault="00863505" w:rsidP="00863505">
      <w:pPr>
        <w:rPr>
          <w:rFonts w:asciiTheme="majorHAnsi" w:hAnsiTheme="majorHAnsi" w:cstheme="majorHAnsi"/>
          <w:color w:val="000000" w:themeColor="text1"/>
          <w:sz w:val="24"/>
          <w:szCs w:val="24"/>
        </w:rPr>
      </w:pPr>
    </w:p>
    <w:p w14:paraId="580AAF55" w14:textId="77777777" w:rsidR="00863505" w:rsidRPr="000C5CF4" w:rsidRDefault="00863505" w:rsidP="00863505">
      <w:pPr>
        <w:rPr>
          <w:rFonts w:asciiTheme="majorHAnsi" w:hAnsiTheme="majorHAnsi" w:cstheme="majorHAnsi"/>
          <w:sz w:val="24"/>
          <w:szCs w:val="24"/>
        </w:rPr>
      </w:pPr>
      <w:r w:rsidRPr="000C5CF4">
        <w:rPr>
          <w:rFonts w:asciiTheme="majorHAnsi" w:eastAsia="Calibri" w:hAnsiTheme="majorHAnsi" w:cstheme="majorHAnsi"/>
          <w:sz w:val="24"/>
          <w:szCs w:val="24"/>
        </w:rPr>
        <w:t xml:space="preserve">This is a local role; no expat benefits will be provided.  </w:t>
      </w:r>
    </w:p>
    <w:p w14:paraId="53B8D03D" w14:textId="64E6D58A" w:rsidR="00863505" w:rsidRPr="000C5CF4" w:rsidRDefault="00863505" w:rsidP="00D14954">
      <w:pPr>
        <w:rPr>
          <w:rFonts w:asciiTheme="majorHAnsi" w:eastAsiaTheme="minorEastAsia" w:hAnsiTheme="majorHAnsi" w:cstheme="majorHAnsi"/>
          <w:sz w:val="24"/>
          <w:szCs w:val="24"/>
          <w:rtl/>
        </w:rPr>
      </w:pPr>
      <w:r w:rsidRPr="000C5CF4">
        <w:rPr>
          <w:rFonts w:asciiTheme="majorHAnsi" w:hAnsiTheme="majorHAnsi" w:cstheme="majorHAnsi"/>
          <w:sz w:val="24"/>
          <w:szCs w:val="24"/>
        </w:rPr>
        <w:t xml:space="preserve">Supervisory level: </w:t>
      </w:r>
      <w:r w:rsidR="005E132A" w:rsidRPr="738B09F8">
        <w:rPr>
          <w:rFonts w:asciiTheme="minorHAnsi" w:eastAsiaTheme="minorEastAsia" w:hAnsiTheme="minorHAnsi" w:cstheme="minorBidi"/>
          <w:sz w:val="24"/>
          <w:szCs w:val="24"/>
        </w:rPr>
        <w:t>Protection</w:t>
      </w:r>
    </w:p>
    <w:p w14:paraId="5D946D16" w14:textId="77777777" w:rsidR="001235E9" w:rsidRPr="000C5CF4" w:rsidRDefault="001235E9" w:rsidP="001235E9">
      <w:pPr>
        <w:rPr>
          <w:rFonts w:asciiTheme="majorHAnsi" w:hAnsiTheme="majorHAnsi" w:cstheme="majorHAnsi"/>
          <w:i/>
          <w:iCs/>
          <w:sz w:val="24"/>
          <w:szCs w:val="24"/>
        </w:rPr>
      </w:pPr>
    </w:p>
    <w:p w14:paraId="7419A406"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KEY AREAS OF ACCOUNTABLITY</w:t>
      </w:r>
    </w:p>
    <w:p w14:paraId="373F6730" w14:textId="77777777" w:rsidR="00762AC2" w:rsidRDefault="00762AC2" w:rsidP="00762AC2">
      <w:pPr>
        <w:rPr>
          <w:rFonts w:asciiTheme="minorHAnsi" w:eastAsiaTheme="minorEastAsia" w:hAnsiTheme="minorHAnsi" w:cstheme="minorBidi"/>
          <w:b/>
          <w:bCs/>
          <w:color w:val="000000" w:themeColor="text1"/>
          <w:sz w:val="24"/>
          <w:szCs w:val="24"/>
        </w:rPr>
      </w:pPr>
      <w:r w:rsidRPr="7DBEDA46">
        <w:rPr>
          <w:rFonts w:asciiTheme="minorHAnsi" w:eastAsiaTheme="minorEastAsia" w:hAnsiTheme="minorHAnsi" w:cstheme="minorBidi"/>
          <w:b/>
          <w:bCs/>
          <w:color w:val="000000" w:themeColor="text1"/>
          <w:sz w:val="24"/>
          <w:szCs w:val="24"/>
        </w:rPr>
        <w:t xml:space="preserve">Technical Leadership and Documentation: </w:t>
      </w:r>
    </w:p>
    <w:p w14:paraId="166675D4" w14:textId="77777777" w:rsidR="00762AC2" w:rsidRDefault="00762AC2" w:rsidP="00762AC2">
      <w:pPr>
        <w:numPr>
          <w:ilvl w:val="0"/>
          <w:numId w:val="11"/>
        </w:numPr>
        <w:autoSpaceDE/>
        <w:autoSpaceDN/>
        <w:adjustRightInd w:val="0"/>
        <w:jc w:val="both"/>
        <w:textAlignment w:val="baseline"/>
        <w:rPr>
          <w:rFonts w:asciiTheme="minorHAnsi" w:eastAsiaTheme="minorEastAsia" w:hAnsiTheme="minorHAnsi" w:cstheme="minorBidi"/>
          <w:sz w:val="24"/>
          <w:szCs w:val="24"/>
        </w:rPr>
      </w:pPr>
      <w:r w:rsidRPr="742F5706">
        <w:rPr>
          <w:rFonts w:asciiTheme="minorHAnsi" w:eastAsiaTheme="minorEastAsia" w:hAnsiTheme="minorHAnsi" w:cstheme="minorBidi"/>
          <w:sz w:val="24"/>
          <w:szCs w:val="24"/>
        </w:rPr>
        <w:t xml:space="preserve">Work with communities to implement participatory and conflict-sensitive activities in support of social cohesion outputs. </w:t>
      </w:r>
    </w:p>
    <w:p w14:paraId="73C3143D" w14:textId="77777777" w:rsidR="00762AC2" w:rsidRDefault="00762AC2" w:rsidP="00762AC2">
      <w:pPr>
        <w:numPr>
          <w:ilvl w:val="0"/>
          <w:numId w:val="11"/>
        </w:numPr>
        <w:autoSpaceDE/>
        <w:autoSpaceDN/>
        <w:adjustRightInd w:val="0"/>
        <w:jc w:val="both"/>
        <w:textAlignment w:val="baseline"/>
        <w:rPr>
          <w:rFonts w:asciiTheme="minorHAnsi" w:eastAsiaTheme="minorEastAsia" w:hAnsiTheme="minorHAnsi" w:cstheme="minorBidi"/>
          <w:sz w:val="24"/>
          <w:szCs w:val="24"/>
        </w:rPr>
      </w:pPr>
      <w:r w:rsidRPr="5B91F06B">
        <w:rPr>
          <w:rFonts w:asciiTheme="minorHAnsi" w:eastAsiaTheme="minorEastAsia" w:hAnsiTheme="minorHAnsi" w:cstheme="minorBidi"/>
          <w:sz w:val="24"/>
          <w:szCs w:val="24"/>
        </w:rPr>
        <w:t xml:space="preserve">Will work as a team with social workers and community mobilizers to implement the Community Rehabilitation Planning process.  </w:t>
      </w:r>
    </w:p>
    <w:p w14:paraId="1DEC5A47" w14:textId="77777777" w:rsidR="00762AC2" w:rsidRDefault="00762AC2" w:rsidP="00762AC2">
      <w:pPr>
        <w:pStyle w:val="ListParagraph"/>
        <w:widowControl/>
        <w:numPr>
          <w:ilvl w:val="0"/>
          <w:numId w:val="11"/>
        </w:numPr>
        <w:autoSpaceDE/>
        <w:autoSpaceDN/>
        <w:rPr>
          <w:rFonts w:asciiTheme="minorHAnsi" w:eastAsiaTheme="minorEastAsia" w:hAnsiTheme="minorHAnsi" w:cstheme="minorBidi"/>
          <w:sz w:val="24"/>
          <w:szCs w:val="24"/>
        </w:rPr>
      </w:pPr>
      <w:r w:rsidRPr="317970C6">
        <w:rPr>
          <w:rFonts w:asciiTheme="minorHAnsi" w:eastAsiaTheme="minorEastAsia" w:hAnsiTheme="minorHAnsi" w:cstheme="minorBidi"/>
          <w:sz w:val="24"/>
          <w:szCs w:val="24"/>
        </w:rPr>
        <w:t>Facilitate social cohesion sessions and community led initiatives that promote trust-building, emotional regulation, and reintegration   in areas of returns.</w:t>
      </w:r>
    </w:p>
    <w:p w14:paraId="0F5021D9" w14:textId="77777777" w:rsidR="00762AC2" w:rsidRDefault="00762AC2" w:rsidP="00762AC2">
      <w:pPr>
        <w:numPr>
          <w:ilvl w:val="0"/>
          <w:numId w:val="11"/>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7DBEDA46">
        <w:rPr>
          <w:rFonts w:asciiTheme="minorHAnsi" w:eastAsiaTheme="minorEastAsia" w:hAnsiTheme="minorHAnsi" w:cstheme="minorBidi"/>
          <w:color w:val="000000" w:themeColor="text1"/>
          <w:sz w:val="24"/>
          <w:szCs w:val="24"/>
        </w:rPr>
        <w:t xml:space="preserve">In partnership with </w:t>
      </w:r>
      <w:proofErr w:type="gramStart"/>
      <w:r w:rsidRPr="7DBEDA46">
        <w:rPr>
          <w:rFonts w:asciiTheme="minorHAnsi" w:eastAsiaTheme="minorEastAsia" w:hAnsiTheme="minorHAnsi" w:cstheme="minorBidi"/>
          <w:color w:val="000000" w:themeColor="text1"/>
          <w:sz w:val="24"/>
          <w:szCs w:val="24"/>
        </w:rPr>
        <w:t>a local</w:t>
      </w:r>
      <w:proofErr w:type="gramEnd"/>
      <w:r w:rsidRPr="7DBEDA46">
        <w:rPr>
          <w:rFonts w:asciiTheme="minorHAnsi" w:eastAsiaTheme="minorEastAsia" w:hAnsiTheme="minorHAnsi" w:cstheme="minorBidi"/>
          <w:color w:val="000000" w:themeColor="text1"/>
          <w:sz w:val="24"/>
          <w:szCs w:val="24"/>
        </w:rPr>
        <w:t xml:space="preserve"> organizations and/or communities, support conflict monitoring assessments to identify the driving factors of conflict and potential entry points for interventions in conflict prevention, community engagement, and social cohesion.  </w:t>
      </w:r>
    </w:p>
    <w:p w14:paraId="102F4353" w14:textId="77777777" w:rsidR="00762AC2" w:rsidRPr="001804D8" w:rsidRDefault="00762AC2" w:rsidP="00762AC2">
      <w:pPr>
        <w:rPr>
          <w:rFonts w:asciiTheme="minorHAnsi" w:eastAsiaTheme="minorEastAsia" w:hAnsiTheme="minorHAnsi" w:cstheme="minorBidi"/>
          <w:b/>
          <w:bCs/>
          <w:color w:val="000000"/>
          <w:sz w:val="24"/>
          <w:szCs w:val="24"/>
        </w:rPr>
      </w:pPr>
      <w:r w:rsidRPr="7DBEDA46">
        <w:rPr>
          <w:rFonts w:asciiTheme="minorHAnsi" w:eastAsiaTheme="minorEastAsia" w:hAnsiTheme="minorHAnsi" w:cstheme="minorBidi"/>
          <w:b/>
          <w:bCs/>
          <w:color w:val="000000" w:themeColor="text1"/>
          <w:sz w:val="24"/>
          <w:szCs w:val="24"/>
        </w:rPr>
        <w:t xml:space="preserve">Stakeholder Coordination and Communication: </w:t>
      </w:r>
    </w:p>
    <w:p w14:paraId="00367131" w14:textId="77777777" w:rsidR="00762AC2" w:rsidRDefault="00762AC2" w:rsidP="00762AC2">
      <w:pPr>
        <w:numPr>
          <w:ilvl w:val="0"/>
          <w:numId w:val="12"/>
        </w:numPr>
        <w:autoSpaceDE/>
        <w:autoSpaceDN/>
        <w:adjustRightInd w:val="0"/>
        <w:jc w:val="both"/>
        <w:textAlignment w:val="baseline"/>
        <w:rPr>
          <w:rFonts w:asciiTheme="minorHAnsi" w:eastAsiaTheme="minorEastAsia" w:hAnsiTheme="minorHAnsi" w:cstheme="minorBidi"/>
          <w:sz w:val="24"/>
          <w:szCs w:val="24"/>
        </w:rPr>
      </w:pPr>
      <w:r w:rsidRPr="7DBEDA46">
        <w:rPr>
          <w:rFonts w:asciiTheme="minorHAnsi" w:eastAsiaTheme="minorEastAsia" w:hAnsiTheme="minorHAnsi" w:cstheme="minorBidi"/>
          <w:sz w:val="24"/>
          <w:szCs w:val="24"/>
        </w:rPr>
        <w:t xml:space="preserve">Engage with key </w:t>
      </w:r>
      <w:proofErr w:type="gramStart"/>
      <w:r w:rsidRPr="7DBEDA46">
        <w:rPr>
          <w:rFonts w:asciiTheme="minorHAnsi" w:eastAsiaTheme="minorEastAsia" w:hAnsiTheme="minorHAnsi" w:cstheme="minorBidi"/>
          <w:sz w:val="24"/>
          <w:szCs w:val="24"/>
        </w:rPr>
        <w:t>stakeholders—</w:t>
      </w:r>
      <w:proofErr w:type="gramEnd"/>
      <w:r w:rsidRPr="7DBEDA46">
        <w:rPr>
          <w:rFonts w:asciiTheme="minorHAnsi" w:eastAsiaTheme="minorEastAsia" w:hAnsiTheme="minorHAnsi" w:cstheme="minorBidi"/>
          <w:sz w:val="24"/>
          <w:szCs w:val="24"/>
        </w:rPr>
        <w:t>including community leaders, parents, teachers, and trusted caregivers—to gather insights into community interests, needs, and concerns.</w:t>
      </w:r>
    </w:p>
    <w:p w14:paraId="43A11475" w14:textId="77777777" w:rsidR="00762AC2" w:rsidRDefault="00762AC2" w:rsidP="00762AC2">
      <w:pPr>
        <w:numPr>
          <w:ilvl w:val="0"/>
          <w:numId w:val="1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7DBEDA46">
        <w:rPr>
          <w:rFonts w:asciiTheme="minorHAnsi" w:eastAsiaTheme="minorEastAsia" w:hAnsiTheme="minorHAnsi" w:cstheme="minorBidi"/>
          <w:color w:val="000000" w:themeColor="text1"/>
          <w:sz w:val="24"/>
          <w:szCs w:val="24"/>
        </w:rPr>
        <w:t>Coordinate with relevant clusters and working groups.</w:t>
      </w:r>
    </w:p>
    <w:p w14:paraId="1A74795A" w14:textId="77777777" w:rsidR="008155C6" w:rsidRDefault="008155C6" w:rsidP="008155C6">
      <w:pPr>
        <w:ind w:left="720"/>
        <w:rPr>
          <w:rFonts w:asciiTheme="minorHAnsi" w:eastAsiaTheme="minorEastAsia" w:hAnsiTheme="minorHAnsi" w:cstheme="minorBidi"/>
          <w:color w:val="000000" w:themeColor="text1"/>
          <w:sz w:val="24"/>
          <w:szCs w:val="24"/>
        </w:rPr>
      </w:pPr>
    </w:p>
    <w:p w14:paraId="016042FF" w14:textId="77777777" w:rsidR="008155C6" w:rsidRDefault="008155C6" w:rsidP="008155C6">
      <w:pPr>
        <w:rPr>
          <w:rFonts w:asciiTheme="minorHAnsi" w:eastAsiaTheme="minorEastAsia" w:hAnsiTheme="minorHAnsi" w:cstheme="minorBidi"/>
          <w:b/>
          <w:bCs/>
          <w:color w:val="000000" w:themeColor="text1"/>
          <w:sz w:val="24"/>
          <w:szCs w:val="24"/>
        </w:rPr>
      </w:pPr>
    </w:p>
    <w:p w14:paraId="16574237"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 xml:space="preserve">Travel Requirements: </w:t>
      </w:r>
    </w:p>
    <w:p w14:paraId="5D17FCDC" w14:textId="4BE8DC52" w:rsidR="006C42D9" w:rsidRPr="000C5CF4" w:rsidRDefault="00957F0D" w:rsidP="006C42D9">
      <w:pPr>
        <w:pStyle w:val="ListParagraph"/>
        <w:numPr>
          <w:ilvl w:val="0"/>
          <w:numId w:val="14"/>
        </w:numPr>
        <w:spacing w:beforeAutospacing="1" w:afterAutospacing="1"/>
        <w:rPr>
          <w:rFonts w:asciiTheme="majorHAnsi" w:eastAsiaTheme="minorEastAsia" w:hAnsiTheme="majorHAnsi" w:cstheme="majorHAnsi"/>
          <w:sz w:val="24"/>
          <w:szCs w:val="24"/>
          <w:rtl/>
        </w:rPr>
      </w:pPr>
      <w:proofErr w:type="spellStart"/>
      <w:r w:rsidRPr="20E6EDD0">
        <w:rPr>
          <w:rFonts w:asciiTheme="minorHAnsi" w:eastAsiaTheme="minorEastAsia" w:hAnsiTheme="minorHAnsi" w:cstheme="minorBidi"/>
          <w:sz w:val="24"/>
          <w:szCs w:val="24"/>
        </w:rPr>
        <w:t>Ar</w:t>
      </w:r>
      <w:proofErr w:type="spellEnd"/>
      <w:r w:rsidRPr="20E6EDD0">
        <w:rPr>
          <w:rFonts w:asciiTheme="minorHAnsi" w:eastAsiaTheme="minorEastAsia" w:hAnsiTheme="minorHAnsi" w:cstheme="minorBidi"/>
          <w:sz w:val="24"/>
          <w:szCs w:val="24"/>
        </w:rPr>
        <w:t xml:space="preserve"> Raqqa based, with frequent travel to implementation </w:t>
      </w:r>
      <w:proofErr w:type="gramStart"/>
      <w:r w:rsidRPr="20E6EDD0">
        <w:rPr>
          <w:rFonts w:asciiTheme="minorHAnsi" w:eastAsiaTheme="minorEastAsia" w:hAnsiTheme="minorHAnsi" w:cstheme="minorBidi"/>
          <w:sz w:val="24"/>
          <w:szCs w:val="24"/>
        </w:rPr>
        <w:t>sites.</w:t>
      </w:r>
      <w:r w:rsidR="006C42D9" w:rsidRPr="000C5CF4">
        <w:rPr>
          <w:rFonts w:asciiTheme="majorHAnsi" w:eastAsiaTheme="minorEastAsia" w:hAnsiTheme="majorHAnsi" w:cstheme="majorHAnsi"/>
          <w:sz w:val="24"/>
          <w:szCs w:val="24"/>
        </w:rPr>
        <w:t>.</w:t>
      </w:r>
      <w:proofErr w:type="gramEnd"/>
      <w:r w:rsidR="006C42D9" w:rsidRPr="000C5CF4">
        <w:rPr>
          <w:rFonts w:asciiTheme="majorHAnsi" w:eastAsiaTheme="minorEastAsia" w:hAnsiTheme="majorHAnsi" w:cstheme="majorHAnsi"/>
          <w:sz w:val="24"/>
          <w:szCs w:val="24"/>
        </w:rPr>
        <w:t xml:space="preserve"> </w:t>
      </w:r>
    </w:p>
    <w:p w14:paraId="5142956B" w14:textId="77777777" w:rsidR="003F0174" w:rsidRDefault="003F0174" w:rsidP="003F0174">
      <w:pPr>
        <w:rPr>
          <w:rFonts w:asciiTheme="minorHAnsi" w:eastAsiaTheme="minorEastAsia" w:hAnsiTheme="minorHAnsi" w:cstheme="minorBidi"/>
          <w:b/>
          <w:bCs/>
          <w:color w:val="000000"/>
          <w:sz w:val="24"/>
          <w:szCs w:val="24"/>
        </w:rPr>
      </w:pPr>
      <w:r w:rsidRPr="05B075D5">
        <w:rPr>
          <w:rFonts w:asciiTheme="minorHAnsi" w:eastAsiaTheme="minorEastAsia" w:hAnsiTheme="minorHAnsi" w:cstheme="minorBidi"/>
          <w:b/>
          <w:bCs/>
          <w:color w:val="000000" w:themeColor="text1"/>
          <w:sz w:val="24"/>
          <w:szCs w:val="24"/>
        </w:rPr>
        <w:t>QUALIFICATIONS and SKILLS:</w:t>
      </w:r>
    </w:p>
    <w:p w14:paraId="17F470D5" w14:textId="77777777" w:rsidR="00496513" w:rsidRDefault="00496513" w:rsidP="00496513">
      <w:pPr>
        <w:numPr>
          <w:ilvl w:val="0"/>
          <w:numId w:val="15"/>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Education: Degree in Social Work, Peace and Conflict Studies, Psychology, Humanitarian Action, or any relevant field.</w:t>
      </w:r>
    </w:p>
    <w:p w14:paraId="179955AD" w14:textId="77777777" w:rsidR="00496513" w:rsidRDefault="00496513" w:rsidP="00496513">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lastRenderedPageBreak/>
        <w:t xml:space="preserve">Minimum 1-2 years of experience working with vulnerable, conflict-affected, or high-risk populations in Syria </w:t>
      </w:r>
    </w:p>
    <w:p w14:paraId="70788D76" w14:textId="77777777" w:rsidR="00496513" w:rsidRDefault="00496513" w:rsidP="00496513">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Demonstrated experience in community engagement and social cohesion.</w:t>
      </w:r>
    </w:p>
    <w:p w14:paraId="5BD7C9DF" w14:textId="77777777" w:rsidR="00496513" w:rsidRDefault="00496513" w:rsidP="00496513">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 xml:space="preserve">Experience implementing reintegration or rehabilitation programs for at-risk youth. </w:t>
      </w:r>
    </w:p>
    <w:p w14:paraId="00686055" w14:textId="77777777" w:rsidR="00496513" w:rsidRPr="007E350C" w:rsidRDefault="00496513" w:rsidP="00496513">
      <w:pPr>
        <w:pStyle w:val="ListParagraph"/>
        <w:widowControl/>
        <w:numPr>
          <w:ilvl w:val="0"/>
          <w:numId w:val="15"/>
        </w:numPr>
        <w:autoSpaceDE/>
        <w:autoSpaceDN/>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Familiarity with international humanitarian principles or development standards (e.g., INEE, MHPSS-IASC Guidelines). </w:t>
      </w:r>
    </w:p>
    <w:p w14:paraId="3F445B12" w14:textId="77777777" w:rsidR="00496513" w:rsidRPr="007E350C" w:rsidRDefault="00496513" w:rsidP="00496513">
      <w:pPr>
        <w:pStyle w:val="ListParagraph"/>
        <w:widowControl/>
        <w:numPr>
          <w:ilvl w:val="0"/>
          <w:numId w:val="15"/>
        </w:numPr>
        <w:autoSpaceDE/>
        <w:autoSpaceDN/>
        <w:rPr>
          <w:rFonts w:asciiTheme="minorHAnsi" w:eastAsiaTheme="minorEastAsia" w:hAnsiTheme="minorHAnsi" w:cstheme="minorBidi"/>
          <w:color w:val="000000"/>
          <w:sz w:val="24"/>
          <w:szCs w:val="24"/>
        </w:rPr>
      </w:pPr>
      <w:r w:rsidRPr="5B91F06B">
        <w:rPr>
          <w:rFonts w:asciiTheme="minorHAnsi" w:eastAsiaTheme="minorEastAsia" w:hAnsiTheme="minorHAnsi" w:cstheme="minorBidi"/>
          <w:color w:val="000000" w:themeColor="text1"/>
          <w:sz w:val="24"/>
          <w:szCs w:val="24"/>
        </w:rPr>
        <w:t xml:space="preserve">Capability to establish good and respectful relationships with other </w:t>
      </w:r>
      <w:proofErr w:type="gramStart"/>
      <w:r w:rsidRPr="5B91F06B">
        <w:rPr>
          <w:rFonts w:asciiTheme="minorHAnsi" w:eastAsiaTheme="minorEastAsia" w:hAnsiTheme="minorHAnsi" w:cstheme="minorBidi"/>
          <w:color w:val="000000" w:themeColor="text1"/>
          <w:sz w:val="24"/>
          <w:szCs w:val="24"/>
        </w:rPr>
        <w:t>actors,</w:t>
      </w:r>
      <w:proofErr w:type="gramEnd"/>
      <w:r w:rsidRPr="5B91F06B">
        <w:rPr>
          <w:rFonts w:asciiTheme="minorHAnsi" w:eastAsiaTheme="minorEastAsia" w:hAnsiTheme="minorHAnsi" w:cstheme="minorBidi"/>
          <w:color w:val="000000" w:themeColor="text1"/>
          <w:sz w:val="24"/>
          <w:szCs w:val="24"/>
        </w:rPr>
        <w:t xml:space="preserve"> stakeholders </w:t>
      </w:r>
    </w:p>
    <w:p w14:paraId="3C66923D" w14:textId="77777777" w:rsidR="00496513" w:rsidRPr="007E350C" w:rsidRDefault="00496513" w:rsidP="00496513">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 xml:space="preserve">Experience with participatory fieldwork, methodologies, monitoring and reporting. </w:t>
      </w:r>
    </w:p>
    <w:p w14:paraId="46050813" w14:textId="77777777" w:rsidR="00496513" w:rsidRPr="007E350C" w:rsidRDefault="00496513" w:rsidP="00496513">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20E6EDD0">
        <w:rPr>
          <w:rFonts w:asciiTheme="minorHAnsi" w:eastAsiaTheme="minorEastAsia" w:hAnsiTheme="minorHAnsi" w:cstheme="minorBidi"/>
          <w:color w:val="000000" w:themeColor="text1"/>
          <w:sz w:val="24"/>
          <w:szCs w:val="24"/>
        </w:rPr>
        <w:t>Patience, good personal organization, good communication and ability to work in teams.</w:t>
      </w:r>
    </w:p>
    <w:p w14:paraId="4A13998B" w14:textId="77777777" w:rsidR="00496513" w:rsidRPr="007E350C" w:rsidRDefault="00496513" w:rsidP="00496513">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20E6EDD0">
        <w:rPr>
          <w:rFonts w:asciiTheme="minorHAnsi" w:eastAsiaTheme="minorEastAsia" w:hAnsiTheme="minorHAnsi" w:cstheme="minorBidi"/>
          <w:color w:val="000000" w:themeColor="text1"/>
          <w:sz w:val="24"/>
          <w:szCs w:val="24"/>
        </w:rPr>
        <w:t xml:space="preserve">Ability to work under pressure, independently, and with limited supervision. </w:t>
      </w:r>
    </w:p>
    <w:p w14:paraId="6CF63EC3" w14:textId="77777777" w:rsidR="00496513" w:rsidRDefault="00496513" w:rsidP="00496513">
      <w:pPr>
        <w:pStyle w:val="ListParagraph"/>
        <w:widowControl/>
        <w:numPr>
          <w:ilvl w:val="0"/>
          <w:numId w:val="15"/>
        </w:numPr>
        <w:autoSpaceDE/>
        <w:autoSpaceDN/>
        <w:spacing w:after="160"/>
        <w:rPr>
          <w:rFonts w:asciiTheme="minorHAnsi" w:eastAsiaTheme="minorEastAsia" w:hAnsiTheme="minorHAnsi" w:cstheme="minorBidi"/>
          <w:sz w:val="24"/>
          <w:szCs w:val="24"/>
        </w:rPr>
      </w:pPr>
      <w:r w:rsidRPr="7DBEDA46">
        <w:rPr>
          <w:rFonts w:asciiTheme="minorHAnsi" w:eastAsiaTheme="minorEastAsia" w:hAnsiTheme="minorHAnsi" w:cstheme="minorBidi"/>
          <w:color w:val="000000" w:themeColor="text1"/>
          <w:sz w:val="24"/>
          <w:szCs w:val="24"/>
        </w:rPr>
        <w:t>Fluency in written and spoken Arabic; working proficiency in written and spoken English is an asset.</w:t>
      </w:r>
    </w:p>
    <w:p w14:paraId="5B04F837" w14:textId="77777777" w:rsidR="00863505" w:rsidRPr="000C5CF4" w:rsidRDefault="00863505" w:rsidP="00863505">
      <w:pPr>
        <w:rPr>
          <w:rFonts w:asciiTheme="majorHAnsi" w:eastAsia="Calibri" w:hAnsiTheme="majorHAnsi" w:cstheme="majorHAnsi"/>
          <w:sz w:val="24"/>
          <w:szCs w:val="24"/>
        </w:rPr>
      </w:pPr>
      <w:r w:rsidRPr="000C5CF4">
        <w:rPr>
          <w:rFonts w:asciiTheme="majorHAnsi" w:eastAsia="Calibri" w:hAnsiTheme="majorHAnsi" w:cstheme="majorHAnsi"/>
          <w:b/>
          <w:bCs/>
          <w:color w:val="000000" w:themeColor="text1"/>
          <w:sz w:val="24"/>
          <w:szCs w:val="24"/>
        </w:rPr>
        <w:t>Please note:</w:t>
      </w:r>
      <w:r w:rsidRPr="000C5CF4">
        <w:rPr>
          <w:rFonts w:asciiTheme="majorHAnsi" w:eastAsia="Calibri" w:hAnsiTheme="majorHAnsi" w:cstheme="maj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0C5CF4" w:rsidRDefault="00863505" w:rsidP="00863505">
      <w:pPr>
        <w:rPr>
          <w:rFonts w:asciiTheme="majorHAnsi" w:eastAsia="Calibri" w:hAnsiTheme="majorHAnsi" w:cstheme="majorHAnsi"/>
          <w:color w:val="000000" w:themeColor="text1"/>
          <w:sz w:val="24"/>
          <w:szCs w:val="24"/>
        </w:rPr>
      </w:pPr>
    </w:p>
    <w:p w14:paraId="3D721AA2" w14:textId="77777777" w:rsidR="00863505" w:rsidRPr="000C5CF4" w:rsidRDefault="00863505" w:rsidP="00863505">
      <w:pPr>
        <w:ind w:rightChars="12" w:right="26"/>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SUCCESS FACTORS:</w:t>
      </w:r>
    </w:p>
    <w:p w14:paraId="5D7494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Project Management Skills:</w:t>
      </w:r>
      <w:r w:rsidRPr="000C5CF4">
        <w:rPr>
          <w:rFonts w:asciiTheme="majorHAnsi" w:hAnsiTheme="majorHAnsi" w:cstheme="majorHAnsi"/>
          <w:sz w:val="24"/>
          <w:szCs w:val="24"/>
        </w:rPr>
        <w:t xml:space="preserve"> The ability to plan, monitor, and report on project progress, as well as manage budgets and timelines.</w:t>
      </w:r>
    </w:p>
    <w:p w14:paraId="5C7CDE5A"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Communication and Coordination:</w:t>
      </w:r>
      <w:r w:rsidRPr="000C5CF4">
        <w:rPr>
          <w:rFonts w:asciiTheme="majorHAnsi" w:hAnsiTheme="majorHAnsi" w:cstheme="majorHAnsi"/>
          <w:sz w:val="24"/>
          <w:szCs w:val="24"/>
        </w:rPr>
        <w:t xml:space="preserve"> Effective communication and coordination with various stakeholders, including team members, implementing partners, contractors, and community members.</w:t>
      </w:r>
    </w:p>
    <w:p w14:paraId="3D6AFB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Teamwork and Leadership:</w:t>
      </w:r>
      <w:r w:rsidRPr="000C5CF4">
        <w:rPr>
          <w:rFonts w:asciiTheme="majorHAnsi" w:hAnsiTheme="majorHAnsi" w:cstheme="majorHAnsi"/>
          <w:sz w:val="24"/>
          <w:szCs w:val="24"/>
        </w:rPr>
        <w:t xml:space="preserve"> The ability to work collaboratively within a team, as well as leading and managing others, is necessary for achieving project goals.</w:t>
      </w:r>
    </w:p>
    <w:p w14:paraId="4C4A26BC"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Ethical Conduct:</w:t>
      </w:r>
      <w:r w:rsidRPr="000C5CF4">
        <w:rPr>
          <w:rFonts w:asciiTheme="majorHAnsi" w:hAnsiTheme="majorHAnsi" w:cstheme="majorHAnsi"/>
          <w:sz w:val="24"/>
          <w:szCs w:val="24"/>
        </w:rPr>
        <w:t xml:space="preserve"> Adherence to humanitarian principles, codes of conduct, and ethical standards are essential for maintaining trust and integrity.</w:t>
      </w:r>
    </w:p>
    <w:p w14:paraId="6D8B626D" w14:textId="77777777" w:rsidR="00181E57" w:rsidRPr="000C5CF4" w:rsidRDefault="00181E57" w:rsidP="00181E57">
      <w:pPr>
        <w:rPr>
          <w:rFonts w:asciiTheme="majorHAnsi" w:hAnsiTheme="majorHAnsi" w:cstheme="majorHAnsi"/>
          <w:sz w:val="24"/>
          <w:szCs w:val="24"/>
        </w:rPr>
      </w:pPr>
    </w:p>
    <w:p w14:paraId="174BD1D5" w14:textId="77777777" w:rsidR="00181E57" w:rsidRPr="000C5CF4" w:rsidRDefault="00181E57" w:rsidP="00181E57">
      <w:pPr>
        <w:rPr>
          <w:rFonts w:asciiTheme="majorHAnsi" w:hAnsiTheme="majorHAnsi" w:cstheme="majorHAnsi"/>
          <w:b/>
          <w:bCs/>
          <w:sz w:val="24"/>
          <w:szCs w:val="24"/>
        </w:rPr>
      </w:pPr>
      <w:r w:rsidRPr="000C5CF4">
        <w:rPr>
          <w:rFonts w:asciiTheme="majorHAnsi" w:hAnsiTheme="majorHAnsi" w:cstheme="majorHAnsi"/>
          <w:b/>
          <w:bCs/>
          <w:sz w:val="24"/>
          <w:szCs w:val="24"/>
        </w:rPr>
        <w:t>Commitment:</w:t>
      </w:r>
    </w:p>
    <w:p w14:paraId="52BD90F3" w14:textId="77777777" w:rsidR="00181E57" w:rsidRPr="000C5CF4" w:rsidRDefault="00181E57" w:rsidP="00181E57">
      <w:pPr>
        <w:rPr>
          <w:rFonts w:asciiTheme="majorHAnsi" w:hAnsiTheme="majorHAnsi" w:cstheme="majorHAnsi"/>
          <w:sz w:val="24"/>
          <w:szCs w:val="24"/>
        </w:rPr>
      </w:pPr>
      <w:r w:rsidRPr="000C5CF4">
        <w:rPr>
          <w:rFonts w:asciiTheme="majorHAnsi" w:hAnsiTheme="majorHAnsi" w:cstheme="majorHAnsi"/>
          <w:sz w:val="24"/>
          <w:szCs w:val="24"/>
        </w:rPr>
        <w:t>All role holders are expected to carry out their duties in accordance with our code of business ethics, core values, anti-harassment policy, and PSEA policies.</w:t>
      </w:r>
    </w:p>
    <w:p w14:paraId="253C9538" w14:textId="77777777" w:rsidR="00874EFD" w:rsidRPr="000C5CF4" w:rsidRDefault="00874EFD" w:rsidP="00874EFD">
      <w:pPr>
        <w:rPr>
          <w:rFonts w:asciiTheme="majorHAnsi" w:hAnsiTheme="majorHAnsi" w:cstheme="majorHAnsi"/>
          <w:sz w:val="24"/>
          <w:szCs w:val="24"/>
        </w:rPr>
      </w:pPr>
    </w:p>
    <w:p w14:paraId="37409546"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b/>
          <w:bCs/>
          <w:sz w:val="24"/>
          <w:szCs w:val="24"/>
        </w:rPr>
        <w:t xml:space="preserve">Other Considerations: </w:t>
      </w:r>
      <w:r w:rsidRPr="000C5CF4">
        <w:rPr>
          <w:rFonts w:asciiTheme="majorHAnsi" w:hAnsiTheme="majorHAnsi" w:cstheme="majorHAnsi"/>
          <w:sz w:val="24"/>
          <w:szCs w:val="24"/>
        </w:rPr>
        <w:t xml:space="preserve"> </w:t>
      </w:r>
    </w:p>
    <w:p w14:paraId="43AB6E4E"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xml:space="preserve">• Candidates will be required to provide educational certification to </w:t>
      </w:r>
      <w:proofErr w:type="spellStart"/>
      <w:r w:rsidRPr="000C5CF4">
        <w:rPr>
          <w:rFonts w:asciiTheme="majorHAnsi" w:hAnsiTheme="majorHAnsi" w:cstheme="majorHAnsi"/>
          <w:sz w:val="24"/>
          <w:szCs w:val="24"/>
        </w:rPr>
        <w:t>Blumont’s</w:t>
      </w:r>
      <w:proofErr w:type="spellEnd"/>
      <w:r w:rsidRPr="000C5CF4">
        <w:rPr>
          <w:rFonts w:asciiTheme="majorHAnsi" w:hAnsiTheme="majorHAnsi" w:cstheme="majorHAnsi"/>
          <w:sz w:val="24"/>
          <w:szCs w:val="24"/>
        </w:rPr>
        <w:t xml:space="preserve"> satisfaction as a requirement for this role.</w:t>
      </w:r>
    </w:p>
    <w:p w14:paraId="22B371F1"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Candidates from the local area are encouraged to apply.</w:t>
      </w:r>
    </w:p>
    <w:p w14:paraId="5926E897"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p>
    <w:p w14:paraId="44B5D1FB" w14:textId="77777777" w:rsidR="00874EFD" w:rsidRPr="000C5CF4" w:rsidRDefault="00874EFD" w:rsidP="00874EFD">
      <w:pPr>
        <w:widowControl/>
        <w:shd w:val="clear" w:color="auto" w:fill="FFFFFF"/>
        <w:autoSpaceDE/>
        <w:autoSpaceDN/>
        <w:jc w:val="both"/>
        <w:rPr>
          <w:rFonts w:asciiTheme="majorHAnsi" w:hAnsiTheme="majorHAnsi" w:cstheme="majorHAnsi"/>
          <w:b/>
          <w:bCs/>
          <w:color w:val="4F4F4F"/>
          <w:sz w:val="24"/>
          <w:szCs w:val="24"/>
          <w:u w:val="single"/>
        </w:rPr>
      </w:pPr>
      <w:r w:rsidRPr="000C5CF4">
        <w:rPr>
          <w:rFonts w:asciiTheme="majorHAnsi" w:hAnsiTheme="majorHAnsi" w:cstheme="majorHAnsi"/>
          <w:b/>
          <w:bCs/>
          <w:color w:val="4F4F4F"/>
          <w:sz w:val="24"/>
          <w:szCs w:val="24"/>
          <w:u w:val="single"/>
        </w:rPr>
        <w:t>How to Apply</w:t>
      </w:r>
    </w:p>
    <w:p w14:paraId="0E455DF5" w14:textId="70E792FE" w:rsidR="00874EFD" w:rsidRPr="000C5CF4" w:rsidRDefault="00874EFD" w:rsidP="00874EFD">
      <w:pPr>
        <w:widowControl/>
        <w:shd w:val="clear" w:color="auto" w:fill="FFFFFF"/>
        <w:autoSpaceDE/>
        <w:autoSpaceDN/>
        <w:rPr>
          <w:rFonts w:asciiTheme="majorHAnsi" w:hAnsiTheme="majorHAnsi" w:cstheme="majorHAnsi"/>
          <w:color w:val="222221"/>
          <w:spacing w:val="-2"/>
          <w:sz w:val="24"/>
          <w:szCs w:val="24"/>
        </w:rPr>
      </w:pPr>
      <w:r w:rsidRPr="000C5CF4">
        <w:rPr>
          <w:rFonts w:asciiTheme="majorHAnsi" w:hAnsiTheme="majorHAnsi" w:cstheme="majorHAnsi"/>
          <w:color w:val="222221"/>
          <w:spacing w:val="-2"/>
          <w:sz w:val="24"/>
          <w:szCs w:val="24"/>
        </w:rPr>
        <w:t xml:space="preserve">Interested candidates are requested to fill out and attach the most updated Resume to the link below before </w:t>
      </w:r>
      <w:r w:rsidR="00A857C8" w:rsidRPr="000C5CF4">
        <w:rPr>
          <w:rFonts w:asciiTheme="majorHAnsi" w:hAnsiTheme="majorHAnsi" w:cstheme="majorHAnsi"/>
          <w:color w:val="222221"/>
          <w:spacing w:val="-2"/>
          <w:sz w:val="24"/>
          <w:szCs w:val="24"/>
          <w:rtl/>
        </w:rPr>
        <w:t>25</w:t>
      </w:r>
      <w:r w:rsidRPr="000C5CF4">
        <w:rPr>
          <w:rFonts w:asciiTheme="majorHAnsi" w:hAnsiTheme="majorHAnsi" w:cstheme="majorHAnsi"/>
          <w:color w:val="222221"/>
          <w:spacing w:val="-2"/>
          <w:sz w:val="24"/>
          <w:szCs w:val="24"/>
        </w:rPr>
        <w:t xml:space="preserve"> </w:t>
      </w:r>
      <w:r w:rsidR="002C1954" w:rsidRPr="000C5CF4">
        <w:rPr>
          <w:rFonts w:asciiTheme="majorHAnsi" w:hAnsiTheme="majorHAnsi" w:cstheme="majorHAnsi"/>
          <w:color w:val="222221"/>
          <w:spacing w:val="-2"/>
          <w:sz w:val="24"/>
          <w:szCs w:val="24"/>
        </w:rPr>
        <w:t>April</w:t>
      </w:r>
      <w:r w:rsidRPr="000C5CF4">
        <w:rPr>
          <w:rFonts w:asciiTheme="majorHAnsi" w:hAnsiTheme="majorHAnsi" w:cstheme="majorHAnsi"/>
          <w:color w:val="222221"/>
          <w:spacing w:val="-2"/>
          <w:sz w:val="24"/>
          <w:szCs w:val="24"/>
        </w:rPr>
        <w:t xml:space="preserve"> 202</w:t>
      </w:r>
      <w:r w:rsidR="006E7909" w:rsidRPr="000C5CF4">
        <w:rPr>
          <w:rFonts w:asciiTheme="majorHAnsi" w:hAnsiTheme="majorHAnsi" w:cstheme="majorHAnsi"/>
          <w:color w:val="222221"/>
          <w:spacing w:val="-2"/>
          <w:sz w:val="24"/>
          <w:szCs w:val="24"/>
        </w:rPr>
        <w:t>6</w:t>
      </w:r>
      <w:r w:rsidRPr="000C5CF4">
        <w:rPr>
          <w:rFonts w:asciiTheme="majorHAnsi" w:hAnsiTheme="majorHAnsi" w:cstheme="majorHAnsi"/>
          <w:color w:val="222221"/>
          <w:spacing w:val="-2"/>
          <w:sz w:val="24"/>
          <w:szCs w:val="24"/>
        </w:rPr>
        <w:t>:</w:t>
      </w:r>
    </w:p>
    <w:p w14:paraId="16323654" w14:textId="5BA4CAB2" w:rsidR="00874EFD" w:rsidRPr="000C5CF4" w:rsidRDefault="00874EFD" w:rsidP="00213AB6">
      <w:pPr>
        <w:widowControl/>
        <w:shd w:val="clear" w:color="auto" w:fill="FFFFFF"/>
        <w:autoSpaceDE/>
        <w:autoSpaceDN/>
        <w:jc w:val="both"/>
        <w:rPr>
          <w:rFonts w:asciiTheme="majorHAnsi" w:hAnsiTheme="majorHAnsi" w:cstheme="majorHAnsi"/>
          <w:sz w:val="24"/>
          <w:szCs w:val="24"/>
        </w:rPr>
      </w:pPr>
      <w:r w:rsidRPr="000C5CF4">
        <w:rPr>
          <w:rFonts w:asciiTheme="majorHAnsi" w:hAnsiTheme="majorHAnsi" w:cstheme="majorHAnsi"/>
          <w:color w:val="222221"/>
          <w:spacing w:val="-2"/>
          <w:sz w:val="24"/>
          <w:szCs w:val="24"/>
        </w:rPr>
        <w:br/>
        <w:t>LINK:</w:t>
      </w:r>
      <w:r w:rsidR="00213AB6" w:rsidRPr="000C5CF4">
        <w:rPr>
          <w:rFonts w:asciiTheme="majorHAnsi" w:hAnsiTheme="majorHAnsi" w:cstheme="majorHAnsi"/>
          <w:sz w:val="24"/>
          <w:szCs w:val="24"/>
        </w:rPr>
        <w:t xml:space="preserve"> </w:t>
      </w:r>
      <w:hyperlink r:id="rId12" w:history="1">
        <w:r w:rsidR="00F43B84" w:rsidRPr="006C6CEC">
          <w:rPr>
            <w:rStyle w:val="Hyperlink"/>
          </w:rPr>
          <w:t>https://ee-eu.kobotoolbox.org/single/kO1LaXTv</w:t>
        </w:r>
      </w:hyperlink>
      <w:r w:rsidR="00F43B84">
        <w:t xml:space="preserve"> </w:t>
      </w:r>
    </w:p>
    <w:p w14:paraId="1F5B0272" w14:textId="77777777" w:rsidR="00874EFD" w:rsidRPr="000C5CF4" w:rsidRDefault="00874EFD" w:rsidP="00874EFD">
      <w:pPr>
        <w:widowControl/>
        <w:shd w:val="clear" w:color="auto" w:fill="FFFFFF"/>
        <w:autoSpaceDE/>
        <w:autoSpaceDN/>
        <w:jc w:val="both"/>
        <w:rPr>
          <w:rFonts w:asciiTheme="majorHAnsi" w:hAnsiTheme="majorHAnsi" w:cstheme="majorHAnsi"/>
          <w:color w:val="222221"/>
          <w:spacing w:val="-2"/>
          <w:sz w:val="24"/>
          <w:szCs w:val="24"/>
        </w:rPr>
      </w:pPr>
    </w:p>
    <w:p w14:paraId="01797F4C" w14:textId="77777777" w:rsidR="00874EFD" w:rsidRPr="000C5CF4" w:rsidRDefault="00874EFD" w:rsidP="00874EFD">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is an equal-opportunity employer, values diversity in its workforce and continually strives to improve our gender balance through initiatives and policies that encourage recruitment of </w:t>
      </w:r>
      <w:r w:rsidRPr="000C5CF4">
        <w:rPr>
          <w:rFonts w:asciiTheme="majorHAnsi" w:hAnsiTheme="majorHAnsi" w:cstheme="majorHAnsi"/>
          <w:color w:val="222221"/>
          <w:spacing w:val="-2"/>
        </w:rPr>
        <w:lastRenderedPageBreak/>
        <w:t xml:space="preserve">qualified female candidates. Due to the large volume of </w:t>
      </w:r>
      <w:proofErr w:type="gramStart"/>
      <w:r w:rsidRPr="000C5CF4">
        <w:rPr>
          <w:rFonts w:asciiTheme="majorHAnsi" w:hAnsiTheme="majorHAnsi" w:cstheme="majorHAnsi"/>
          <w:color w:val="222221"/>
          <w:spacing w:val="-2"/>
        </w:rPr>
        <w:t>applications,</w:t>
      </w:r>
      <w:proofErr w:type="gramEnd"/>
      <w:r w:rsidRPr="000C5CF4">
        <w:rPr>
          <w:rFonts w:asciiTheme="majorHAnsi" w:hAnsiTheme="majorHAnsi" w:cstheme="majorHAnsi"/>
          <w:color w:val="222221"/>
          <w:spacing w:val="-2"/>
        </w:rPr>
        <w:t xml:space="preserve"> we receive, we are unable to respond to all applicants, therefore, only shortlisted candidates will be contacted. </w:t>
      </w:r>
    </w:p>
    <w:p w14:paraId="2D153CB6" w14:textId="77777777" w:rsidR="00874EFD" w:rsidRPr="000C5CF4" w:rsidRDefault="00874EFD" w:rsidP="00874EFD">
      <w:pPr>
        <w:pStyle w:val="NormalWeb"/>
        <w:spacing w:before="0" w:beforeAutospacing="0" w:after="150" w:after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will review the applications on rolling basis and may close the advertisement before the deadline if the ideal candidate </w:t>
      </w:r>
      <w:proofErr w:type="gramStart"/>
      <w:r w:rsidRPr="000C5CF4">
        <w:rPr>
          <w:rFonts w:asciiTheme="majorHAnsi" w:hAnsiTheme="majorHAnsi" w:cstheme="majorHAnsi"/>
          <w:color w:val="222221"/>
          <w:spacing w:val="-2"/>
        </w:rPr>
        <w:t>was</w:t>
      </w:r>
      <w:proofErr w:type="gramEnd"/>
      <w:r w:rsidRPr="000C5CF4">
        <w:rPr>
          <w:rFonts w:asciiTheme="majorHAnsi" w:hAnsiTheme="majorHAnsi" w:cstheme="majorHAnsi"/>
          <w:color w:val="222221"/>
          <w:spacing w:val="-2"/>
        </w:rPr>
        <w:t xml:space="preserve"> found. One or more similar/different positions maybe filled in this recruitment activity depending on the applicants’ qualifications.</w:t>
      </w:r>
    </w:p>
    <w:p w14:paraId="2317FCCE" w14:textId="10752640" w:rsidR="00F41E89" w:rsidRPr="000C5CF4" w:rsidRDefault="00874EFD" w:rsidP="0066584A">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Blumont’s</w:t>
      </w:r>
      <w:proofErr w:type="spellEnd"/>
      <w:r w:rsidRPr="000C5CF4">
        <w:rPr>
          <w:rFonts w:asciiTheme="majorHAnsi" w:hAnsiTheme="majorHAnsi" w:cstheme="majorHAnsi"/>
          <w:color w:val="222221"/>
          <w:spacing w:val="-2"/>
        </w:rPr>
        <w:t xml:space="preserve"> selection process will include rigorous background </w:t>
      </w:r>
      <w:proofErr w:type="gramStart"/>
      <w:r w:rsidRPr="000C5CF4">
        <w:rPr>
          <w:rFonts w:asciiTheme="majorHAnsi" w:hAnsiTheme="majorHAnsi" w:cstheme="majorHAnsi"/>
          <w:color w:val="222221"/>
          <w:spacing w:val="-2"/>
        </w:rPr>
        <w:t>checks</w:t>
      </w:r>
      <w:proofErr w:type="gramEnd"/>
      <w:r w:rsidRPr="000C5CF4">
        <w:rPr>
          <w:rFonts w:asciiTheme="majorHAnsi" w:hAnsiTheme="majorHAnsi" w:cstheme="majorHAnsi"/>
          <w:color w:val="222221"/>
          <w:spacing w:val="-2"/>
        </w:rPr>
        <w:t xml:space="preserve"> and all team members will be expected to carry out their duties in accordance with our core values, anti-harassment policy and PSEA policies</w:t>
      </w:r>
    </w:p>
    <w:sectPr w:rsidR="00F41E89" w:rsidRPr="000C5CF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B623A" w14:textId="77777777" w:rsidR="005B283E" w:rsidRDefault="005B283E" w:rsidP="009B697E">
      <w:r>
        <w:separator/>
      </w:r>
    </w:p>
  </w:endnote>
  <w:endnote w:type="continuationSeparator" w:id="0">
    <w:p w14:paraId="6FCA49C7" w14:textId="77777777" w:rsidR="005B283E" w:rsidRDefault="005B283E"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C22CD" w14:textId="77777777" w:rsidR="005B283E" w:rsidRDefault="005B283E" w:rsidP="009B697E">
      <w:r>
        <w:separator/>
      </w:r>
    </w:p>
  </w:footnote>
  <w:footnote w:type="continuationSeparator" w:id="0">
    <w:p w14:paraId="4B382C4D" w14:textId="77777777" w:rsidR="005B283E" w:rsidRDefault="005B283E"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3"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5"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7"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8"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11"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13"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4"/>
  </w:num>
  <w:num w:numId="2" w16cid:durableId="153451318">
    <w:abstractNumId w:val="7"/>
  </w:num>
  <w:num w:numId="3" w16cid:durableId="1530683180">
    <w:abstractNumId w:val="12"/>
  </w:num>
  <w:num w:numId="4" w16cid:durableId="1794326709">
    <w:abstractNumId w:val="2"/>
  </w:num>
  <w:num w:numId="5" w16cid:durableId="774400195">
    <w:abstractNumId w:val="14"/>
  </w:num>
  <w:num w:numId="6" w16cid:durableId="884102607">
    <w:abstractNumId w:val="1"/>
  </w:num>
  <w:num w:numId="7" w16cid:durableId="1065372605">
    <w:abstractNumId w:val="6"/>
  </w:num>
  <w:num w:numId="8" w16cid:durableId="710493076">
    <w:abstractNumId w:val="10"/>
  </w:num>
  <w:num w:numId="9" w16cid:durableId="665060183">
    <w:abstractNumId w:val="11"/>
  </w:num>
  <w:num w:numId="10" w16cid:durableId="435759818">
    <w:abstractNumId w:val="13"/>
  </w:num>
  <w:num w:numId="11" w16cid:durableId="1000501199">
    <w:abstractNumId w:val="3"/>
  </w:num>
  <w:num w:numId="12" w16cid:durableId="398410084">
    <w:abstractNumId w:val="8"/>
  </w:num>
  <w:num w:numId="13" w16cid:durableId="1218709598">
    <w:abstractNumId w:val="9"/>
  </w:num>
  <w:num w:numId="14" w16cid:durableId="758139071">
    <w:abstractNumId w:val="0"/>
  </w:num>
  <w:num w:numId="15" w16cid:durableId="777336506">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A4F1D"/>
    <w:rsid w:val="000B2914"/>
    <w:rsid w:val="000B4A56"/>
    <w:rsid w:val="000C0FE9"/>
    <w:rsid w:val="000C5CF4"/>
    <w:rsid w:val="000D24E4"/>
    <w:rsid w:val="000D2F1C"/>
    <w:rsid w:val="000D7B64"/>
    <w:rsid w:val="000E5F72"/>
    <w:rsid w:val="001056F7"/>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36EC"/>
    <w:rsid w:val="00234F41"/>
    <w:rsid w:val="00251A5D"/>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C0AF2"/>
    <w:rsid w:val="003E05C2"/>
    <w:rsid w:val="003E1555"/>
    <w:rsid w:val="003E3A6B"/>
    <w:rsid w:val="003F0174"/>
    <w:rsid w:val="00405B53"/>
    <w:rsid w:val="00433C8F"/>
    <w:rsid w:val="004400CD"/>
    <w:rsid w:val="00440C95"/>
    <w:rsid w:val="004431CD"/>
    <w:rsid w:val="004444C3"/>
    <w:rsid w:val="004454F2"/>
    <w:rsid w:val="00460E5D"/>
    <w:rsid w:val="004639E9"/>
    <w:rsid w:val="00471E54"/>
    <w:rsid w:val="004771E5"/>
    <w:rsid w:val="00482E85"/>
    <w:rsid w:val="00496513"/>
    <w:rsid w:val="004A1230"/>
    <w:rsid w:val="004A2D62"/>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B283E"/>
    <w:rsid w:val="005D5CB9"/>
    <w:rsid w:val="005E132A"/>
    <w:rsid w:val="005E6331"/>
    <w:rsid w:val="00601A53"/>
    <w:rsid w:val="006061F6"/>
    <w:rsid w:val="00620D7A"/>
    <w:rsid w:val="006265ED"/>
    <w:rsid w:val="006343C3"/>
    <w:rsid w:val="00635F08"/>
    <w:rsid w:val="00652DCB"/>
    <w:rsid w:val="00652EAF"/>
    <w:rsid w:val="006638A4"/>
    <w:rsid w:val="0066584A"/>
    <w:rsid w:val="00666C98"/>
    <w:rsid w:val="00674B52"/>
    <w:rsid w:val="00696943"/>
    <w:rsid w:val="006B23D1"/>
    <w:rsid w:val="006C42D9"/>
    <w:rsid w:val="006E532D"/>
    <w:rsid w:val="006E7909"/>
    <w:rsid w:val="006F4832"/>
    <w:rsid w:val="007023D9"/>
    <w:rsid w:val="007078C1"/>
    <w:rsid w:val="00726AAC"/>
    <w:rsid w:val="007363AE"/>
    <w:rsid w:val="00743966"/>
    <w:rsid w:val="0074591F"/>
    <w:rsid w:val="00762AC2"/>
    <w:rsid w:val="00782363"/>
    <w:rsid w:val="00795A5D"/>
    <w:rsid w:val="007A341A"/>
    <w:rsid w:val="007D218A"/>
    <w:rsid w:val="00803793"/>
    <w:rsid w:val="008077B6"/>
    <w:rsid w:val="008155C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57F0D"/>
    <w:rsid w:val="009705C8"/>
    <w:rsid w:val="0097254D"/>
    <w:rsid w:val="00990E7A"/>
    <w:rsid w:val="009A7770"/>
    <w:rsid w:val="009B697E"/>
    <w:rsid w:val="009C0161"/>
    <w:rsid w:val="009C02BF"/>
    <w:rsid w:val="009F2CA4"/>
    <w:rsid w:val="00A069F0"/>
    <w:rsid w:val="00A111C0"/>
    <w:rsid w:val="00A21E64"/>
    <w:rsid w:val="00A3092D"/>
    <w:rsid w:val="00A55F6C"/>
    <w:rsid w:val="00A60CC7"/>
    <w:rsid w:val="00A61CA5"/>
    <w:rsid w:val="00A62928"/>
    <w:rsid w:val="00A857C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1B22"/>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14954"/>
    <w:rsid w:val="00D16808"/>
    <w:rsid w:val="00D30AA1"/>
    <w:rsid w:val="00D350C1"/>
    <w:rsid w:val="00D446B4"/>
    <w:rsid w:val="00D533C0"/>
    <w:rsid w:val="00D57A1B"/>
    <w:rsid w:val="00D60499"/>
    <w:rsid w:val="00D828E3"/>
    <w:rsid w:val="00D8494D"/>
    <w:rsid w:val="00D860D7"/>
    <w:rsid w:val="00D910BB"/>
    <w:rsid w:val="00DA29C2"/>
    <w:rsid w:val="00DB070D"/>
    <w:rsid w:val="00E027BF"/>
    <w:rsid w:val="00E02CE0"/>
    <w:rsid w:val="00E040C5"/>
    <w:rsid w:val="00E04B40"/>
    <w:rsid w:val="00E33F98"/>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3403E"/>
    <w:rsid w:val="00F41E89"/>
    <w:rsid w:val="00F41F32"/>
    <w:rsid w:val="00F43B84"/>
    <w:rsid w:val="00F525D6"/>
    <w:rsid w:val="00F62043"/>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kO1LaXT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2.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5.xml><?xml version="1.0" encoding="utf-8"?>
<ds:datastoreItem xmlns:ds="http://schemas.openxmlformats.org/officeDocument/2006/customXml" ds:itemID="{4322EF5D-8601-45EC-B36B-D028C03530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822</Words>
  <Characters>4691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39</cp:revision>
  <dcterms:created xsi:type="dcterms:W3CDTF">2026-04-01T11:09:00Z</dcterms:created>
  <dcterms:modified xsi:type="dcterms:W3CDTF">2026-04-07T11:35:00Z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