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A7765" w14:textId="77BDEDCE" w:rsidR="00F51B1F" w:rsidRPr="004628A7" w:rsidRDefault="00F51B1F" w:rsidP="0079026B">
      <w:pPr>
        <w:bidi/>
        <w:spacing w:line="240" w:lineRule="auto"/>
        <w:jc w:val="both"/>
        <w:rPr>
          <w:rFonts w:asciiTheme="majorBidi" w:hAnsiTheme="majorBidi" w:cstheme="majorBidi"/>
        </w:rPr>
      </w:pPr>
      <w:bookmarkStart w:id="0" w:name="_Hlk88473083"/>
      <w:r w:rsidRPr="004628A7">
        <w:rPr>
          <w:rFonts w:asciiTheme="majorBidi" w:hAnsiTheme="majorBidi" w:cstheme="majorBidi"/>
          <w:noProof/>
        </w:rPr>
        <w:drawing>
          <wp:anchor distT="0" distB="0" distL="114300" distR="114300" simplePos="0" relativeHeight="251659264" behindDoc="1" locked="0" layoutInCell="1" allowOverlap="1" wp14:anchorId="7B5C56CA" wp14:editId="661AF08B">
            <wp:simplePos x="0" y="0"/>
            <wp:positionH relativeFrom="column">
              <wp:posOffset>5270500</wp:posOffset>
            </wp:positionH>
            <wp:positionV relativeFrom="paragraph">
              <wp:posOffset>3175</wp:posOffset>
            </wp:positionV>
            <wp:extent cx="1134110" cy="1327150"/>
            <wp:effectExtent l="0" t="0" r="8890" b="6350"/>
            <wp:wrapTight wrapText="bothSides">
              <wp:wrapPolygon edited="0">
                <wp:start x="0" y="0"/>
                <wp:lineTo x="0" y="21393"/>
                <wp:lineTo x="21406" y="21393"/>
                <wp:lineTo x="21406" y="0"/>
                <wp:lineTo x="0" y="0"/>
              </wp:wrapPolygon>
            </wp:wrapTight>
            <wp:docPr id="3" name="Picture 3" descr="IRC new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RC new_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4110" cy="1327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9CCC61" w14:textId="1C5CFC07" w:rsidR="00F51B1F" w:rsidRPr="004628A7" w:rsidRDefault="00F51B1F" w:rsidP="0079026B">
      <w:pPr>
        <w:pStyle w:val="BodyText"/>
        <w:bidi/>
        <w:jc w:val="center"/>
        <w:rPr>
          <w:rFonts w:asciiTheme="majorBidi" w:hAnsiTheme="majorBidi" w:cstheme="majorBidi"/>
          <w:b/>
          <w:bCs/>
          <w:sz w:val="28"/>
          <w:szCs w:val="28"/>
          <w:rtl/>
        </w:rPr>
      </w:pPr>
      <w:r w:rsidRPr="004628A7">
        <w:rPr>
          <w:rFonts w:asciiTheme="majorBidi" w:hAnsiTheme="majorBidi" w:cstheme="majorBidi"/>
          <w:b/>
          <w:bCs/>
          <w:sz w:val="28"/>
          <w:szCs w:val="28"/>
          <w:rtl/>
        </w:rPr>
        <w:t>الوصف الوظيفي</w:t>
      </w:r>
    </w:p>
    <w:bookmarkEnd w:id="0"/>
    <w:p w14:paraId="26205BA3" w14:textId="77777777" w:rsidR="004628A7" w:rsidRDefault="004628A7" w:rsidP="0079026B">
      <w:pPr>
        <w:autoSpaceDE w:val="0"/>
        <w:autoSpaceDN w:val="0"/>
        <w:bidi/>
        <w:adjustRightInd w:val="0"/>
        <w:spacing w:after="0" w:line="240" w:lineRule="auto"/>
        <w:jc w:val="both"/>
        <w:rPr>
          <w:rFonts w:asciiTheme="majorBidi" w:eastAsiaTheme="minorHAnsi" w:hAnsiTheme="majorBidi" w:cstheme="majorBidi"/>
          <w:b/>
          <w:bCs/>
          <w:rtl/>
        </w:rPr>
      </w:pPr>
    </w:p>
    <w:p w14:paraId="5D452141" w14:textId="54A2D909" w:rsidR="00F51B1F" w:rsidRPr="004628A7" w:rsidRDefault="00F51B1F" w:rsidP="0079026B">
      <w:pPr>
        <w:autoSpaceDE w:val="0"/>
        <w:autoSpaceDN w:val="0"/>
        <w:bidi/>
        <w:adjustRightInd w:val="0"/>
        <w:spacing w:after="0" w:line="240" w:lineRule="auto"/>
        <w:jc w:val="both"/>
        <w:rPr>
          <w:rFonts w:asciiTheme="majorBidi" w:eastAsiaTheme="minorHAnsi" w:hAnsiTheme="majorBidi" w:cstheme="majorBidi"/>
          <w:b/>
          <w:bCs/>
        </w:rPr>
      </w:pPr>
      <w:r w:rsidRPr="004628A7">
        <w:rPr>
          <w:rFonts w:asciiTheme="majorBidi" w:eastAsiaTheme="minorHAnsi" w:hAnsiTheme="majorBidi" w:cstheme="majorBidi"/>
          <w:b/>
          <w:bCs/>
          <w:rtl/>
        </w:rPr>
        <w:t xml:space="preserve">المسمى الوظيفي: </w:t>
      </w:r>
      <w:r w:rsidR="00D14555" w:rsidRPr="00FB1486">
        <w:rPr>
          <w:rFonts w:asciiTheme="majorBidi" w:eastAsiaTheme="minorHAnsi" w:hAnsiTheme="majorBidi" w:cstheme="majorBidi"/>
          <w:b/>
          <w:bCs/>
          <w:rtl/>
        </w:rPr>
        <w:t>موظف</w:t>
      </w:r>
      <w:r w:rsidR="00125FF8">
        <w:rPr>
          <w:rFonts w:asciiTheme="majorBidi" w:eastAsiaTheme="minorHAnsi" w:hAnsiTheme="majorBidi" w:cstheme="majorBidi"/>
          <w:b/>
          <w:bCs/>
        </w:rPr>
        <w:t>/</w:t>
      </w:r>
      <w:r w:rsidR="00125FF8">
        <w:rPr>
          <w:rFonts w:asciiTheme="majorBidi" w:eastAsiaTheme="minorHAnsi" w:hAnsiTheme="majorBidi" w:cstheme="majorBidi"/>
          <w:b/>
          <w:bCs/>
          <w:rtl/>
        </w:rPr>
        <w:t xml:space="preserve">ة </w:t>
      </w:r>
      <w:r w:rsidR="00D14555" w:rsidRPr="00FB1486">
        <w:rPr>
          <w:rFonts w:asciiTheme="majorBidi" w:eastAsiaTheme="minorHAnsi" w:hAnsiTheme="majorBidi" w:cstheme="majorBidi"/>
          <w:b/>
          <w:bCs/>
          <w:rtl/>
        </w:rPr>
        <w:t>استقبال</w:t>
      </w:r>
    </w:p>
    <w:p w14:paraId="4019A443" w14:textId="73C93791" w:rsidR="00F51B1F" w:rsidRPr="004628A7" w:rsidRDefault="00D572F8" w:rsidP="0079026B">
      <w:pPr>
        <w:autoSpaceDE w:val="0"/>
        <w:autoSpaceDN w:val="0"/>
        <w:bidi/>
        <w:adjustRightInd w:val="0"/>
        <w:spacing w:after="0" w:line="240" w:lineRule="auto"/>
        <w:jc w:val="both"/>
        <w:rPr>
          <w:rFonts w:asciiTheme="majorBidi" w:eastAsiaTheme="minorHAnsi" w:hAnsiTheme="majorBidi" w:cstheme="majorBidi"/>
          <w:b/>
          <w:bCs/>
        </w:rPr>
      </w:pPr>
      <w:r>
        <w:rPr>
          <w:rFonts w:asciiTheme="majorBidi" w:eastAsiaTheme="minorHAnsi" w:hAnsiTheme="majorBidi" w:cstheme="majorBidi"/>
          <w:b/>
          <w:bCs/>
          <w:rtl/>
        </w:rPr>
        <w:t xml:space="preserve">المستوى </w:t>
      </w:r>
      <w:r w:rsidR="00D14555">
        <w:rPr>
          <w:rFonts w:asciiTheme="majorBidi" w:eastAsiaTheme="minorHAnsi" w:hAnsiTheme="majorBidi" w:cstheme="majorBidi"/>
          <w:b/>
          <w:bCs/>
          <w:rtl/>
        </w:rPr>
        <w:t>(الدرجة</w:t>
      </w:r>
      <w:r>
        <w:rPr>
          <w:rFonts w:asciiTheme="majorBidi" w:eastAsiaTheme="minorHAnsi" w:hAnsiTheme="majorBidi" w:cstheme="majorBidi"/>
          <w:b/>
          <w:bCs/>
          <w:rtl/>
        </w:rPr>
        <w:t xml:space="preserve"> ) </w:t>
      </w:r>
      <w:r w:rsidR="00D14555">
        <w:rPr>
          <w:rFonts w:asciiTheme="majorBidi" w:eastAsiaTheme="minorHAnsi" w:hAnsiTheme="majorBidi" w:cstheme="majorBidi"/>
          <w:b/>
          <w:bCs/>
          <w:rtl/>
        </w:rPr>
        <w:t>:</w:t>
      </w:r>
      <w:r w:rsidR="000B4B95" w:rsidRPr="000B4B95">
        <w:t xml:space="preserve"> </w:t>
      </w:r>
      <w:r w:rsidR="000B4B95" w:rsidRPr="000B4B95">
        <w:rPr>
          <w:rFonts w:asciiTheme="majorBidi" w:eastAsiaTheme="minorHAnsi" w:hAnsiTheme="majorBidi" w:cstheme="majorBidi"/>
          <w:b/>
          <w:bCs/>
        </w:rPr>
        <w:t>10A</w:t>
      </w:r>
    </w:p>
    <w:p w14:paraId="32BF7C87" w14:textId="7679A265" w:rsidR="00F51B1F" w:rsidRPr="00D14555" w:rsidRDefault="00F51B1F" w:rsidP="0079026B">
      <w:pPr>
        <w:autoSpaceDE w:val="0"/>
        <w:autoSpaceDN w:val="0"/>
        <w:bidi/>
        <w:adjustRightInd w:val="0"/>
        <w:spacing w:after="0" w:line="240" w:lineRule="auto"/>
        <w:jc w:val="both"/>
        <w:rPr>
          <w:rFonts w:asciiTheme="majorBidi" w:eastAsiaTheme="minorHAnsi" w:hAnsiTheme="majorBidi" w:cstheme="majorBidi"/>
          <w:b/>
          <w:bCs/>
        </w:rPr>
      </w:pPr>
      <w:r w:rsidRPr="004628A7">
        <w:rPr>
          <w:rFonts w:asciiTheme="majorBidi" w:eastAsiaTheme="minorHAnsi" w:hAnsiTheme="majorBidi" w:cstheme="majorBidi"/>
          <w:b/>
          <w:bCs/>
          <w:rtl/>
        </w:rPr>
        <w:t xml:space="preserve">القسم: </w:t>
      </w:r>
      <w:proofErr w:type="spellStart"/>
      <w:r w:rsidR="000B6ABE">
        <w:t>السلامة</w:t>
      </w:r>
      <w:proofErr w:type="spellEnd"/>
      <w:r w:rsidR="000B6ABE">
        <w:t xml:space="preserve"> </w:t>
      </w:r>
      <w:proofErr w:type="spellStart"/>
      <w:r w:rsidR="000B6ABE">
        <w:t>والأمن</w:t>
      </w:r>
      <w:proofErr w:type="spellEnd"/>
      <w:r w:rsidR="000B6ABE">
        <w:t xml:space="preserve"> </w:t>
      </w:r>
      <w:proofErr w:type="spellStart"/>
      <w:r w:rsidR="000B6ABE">
        <w:t>والوصول</w:t>
      </w:r>
      <w:proofErr w:type="spellEnd"/>
    </w:p>
    <w:p w14:paraId="2D15BFA9" w14:textId="1B863935" w:rsidR="00F51B1F" w:rsidRPr="004628A7" w:rsidRDefault="00F51B1F" w:rsidP="0079026B">
      <w:pPr>
        <w:pStyle w:val="BodyText"/>
        <w:bidi/>
        <w:jc w:val="both"/>
        <w:rPr>
          <w:rFonts w:asciiTheme="majorBidi" w:eastAsiaTheme="minorHAnsi" w:hAnsiTheme="majorBidi" w:cstheme="majorBidi"/>
          <w:b/>
          <w:bCs/>
          <w:szCs w:val="22"/>
          <w:rtl/>
        </w:rPr>
      </w:pPr>
      <w:r w:rsidRPr="004628A7">
        <w:rPr>
          <w:rFonts w:asciiTheme="majorBidi" w:eastAsiaTheme="minorHAnsi" w:hAnsiTheme="majorBidi" w:cstheme="majorBidi"/>
          <w:b/>
          <w:bCs/>
          <w:szCs w:val="22"/>
          <w:rtl/>
        </w:rPr>
        <w:t>الموقع:</w:t>
      </w:r>
      <w:r w:rsidR="001F7188">
        <w:rPr>
          <w:rFonts w:asciiTheme="majorBidi" w:eastAsiaTheme="minorHAnsi" w:hAnsiTheme="majorBidi" w:cstheme="majorBidi"/>
          <w:b/>
          <w:bCs/>
          <w:szCs w:val="22"/>
          <w:rtl/>
        </w:rPr>
        <w:t xml:space="preserve"> </w:t>
      </w:r>
      <w:r w:rsidR="000B6ABE">
        <w:rPr>
          <w:rFonts w:asciiTheme="majorBidi" w:eastAsiaTheme="minorHAnsi" w:hAnsiTheme="majorBidi" w:cstheme="majorBidi"/>
          <w:b/>
          <w:bCs/>
          <w:szCs w:val="22"/>
          <w:rtl/>
        </w:rPr>
        <w:t xml:space="preserve">سوريا </w:t>
      </w:r>
      <w:r w:rsidR="00DD18F8">
        <w:rPr>
          <w:rFonts w:asciiTheme="majorBidi" w:eastAsiaTheme="minorHAnsi" w:hAnsiTheme="majorBidi" w:cstheme="majorBidi"/>
          <w:b/>
          <w:bCs/>
          <w:szCs w:val="22"/>
          <w:rtl/>
        </w:rPr>
        <w:t>–</w:t>
      </w:r>
      <w:r w:rsidR="00DD18F8">
        <w:rPr>
          <w:rFonts w:asciiTheme="majorBidi" w:eastAsiaTheme="minorHAnsi" w:hAnsiTheme="majorBidi" w:cstheme="majorBidi" w:hint="cs"/>
          <w:b/>
          <w:bCs/>
          <w:szCs w:val="22"/>
          <w:rtl/>
        </w:rPr>
        <w:t xml:space="preserve"> دمشق </w:t>
      </w:r>
      <w:r w:rsidR="000B6ABE">
        <w:rPr>
          <w:rFonts w:asciiTheme="majorBidi" w:eastAsiaTheme="minorHAnsi" w:hAnsiTheme="majorBidi" w:cstheme="majorBidi"/>
          <w:b/>
          <w:bCs/>
          <w:szCs w:val="22"/>
          <w:rtl/>
        </w:rPr>
        <w:t>– مكتب لجنة الانقاذ الدولية</w:t>
      </w:r>
    </w:p>
    <w:p w14:paraId="53FA01F4" w14:textId="77777777" w:rsidR="00F51B1F" w:rsidRPr="004628A7" w:rsidRDefault="00F51B1F" w:rsidP="0079026B">
      <w:pPr>
        <w:autoSpaceDE w:val="0"/>
        <w:autoSpaceDN w:val="0"/>
        <w:bidi/>
        <w:adjustRightInd w:val="0"/>
        <w:spacing w:after="0" w:line="240" w:lineRule="auto"/>
        <w:jc w:val="both"/>
        <w:rPr>
          <w:rFonts w:asciiTheme="majorBidi" w:hAnsiTheme="majorBidi" w:cstheme="majorBidi"/>
          <w:u w:val="single"/>
        </w:rPr>
      </w:pPr>
    </w:p>
    <w:p w14:paraId="39107374" w14:textId="32CE1A93" w:rsidR="00F51B1F" w:rsidRPr="004628A7" w:rsidRDefault="00386AFE" w:rsidP="0079026B">
      <w:pPr>
        <w:autoSpaceDE w:val="0"/>
        <w:autoSpaceDN w:val="0"/>
        <w:bidi/>
        <w:adjustRightInd w:val="0"/>
        <w:spacing w:after="0" w:line="240" w:lineRule="auto"/>
        <w:jc w:val="both"/>
        <w:rPr>
          <w:rFonts w:asciiTheme="majorBidi" w:eastAsiaTheme="minorHAnsi" w:hAnsiTheme="majorBidi" w:cstheme="majorBidi"/>
          <w:rtl/>
        </w:rPr>
      </w:pPr>
      <w:r>
        <w:rPr>
          <w:rFonts w:asciiTheme="majorBidi" w:eastAsiaTheme="minorHAnsi" w:hAnsiTheme="majorBidi" w:cstheme="majorBidi"/>
          <w:noProof/>
          <w:rtl/>
          <w:lang w:val="ar-SA"/>
        </w:rPr>
        <mc:AlternateContent>
          <mc:Choice Requires="wps">
            <w:drawing>
              <wp:anchor distT="0" distB="0" distL="114300" distR="114300" simplePos="0" relativeHeight="251660288" behindDoc="0" locked="0" layoutInCell="1" allowOverlap="1" wp14:anchorId="27DE43E2" wp14:editId="6B132BA1">
                <wp:simplePos x="0" y="0"/>
                <wp:positionH relativeFrom="column">
                  <wp:posOffset>234950</wp:posOffset>
                </wp:positionH>
                <wp:positionV relativeFrom="paragraph">
                  <wp:posOffset>42545</wp:posOffset>
                </wp:positionV>
                <wp:extent cx="6169660" cy="0"/>
                <wp:effectExtent l="0" t="0" r="0" b="0"/>
                <wp:wrapNone/>
                <wp:docPr id="1995852505" name="Straight Connector 1"/>
                <wp:cNvGraphicFramePr/>
                <a:graphic xmlns:a="http://schemas.openxmlformats.org/drawingml/2006/main">
                  <a:graphicData uri="http://schemas.microsoft.com/office/word/2010/wordprocessingShape">
                    <wps:wsp>
                      <wps:cNvCnPr/>
                      <wps:spPr>
                        <a:xfrm flipH="1">
                          <a:off x="0" y="0"/>
                          <a:ext cx="6169660" cy="0"/>
                        </a:xfrm>
                        <a:prstGeom prst="line">
                          <a:avLst/>
                        </a:prstGeom>
                        <a:ln w="1905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6E38982" id="Straight Connector 1" o:spid="_x0000_s1026" style="position:absolute;flip:x;z-index:251660288;visibility:visible;mso-wrap-style:square;mso-wrap-distance-left:9pt;mso-wrap-distance-top:0;mso-wrap-distance-right:9pt;mso-wrap-distance-bottom:0;mso-position-horizontal:absolute;mso-position-horizontal-relative:text;mso-position-vertical:absolute;mso-position-vertical-relative:text" from="18.5pt,3.35pt" to="504.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" strokecolor="black [3213]" strokeweight="1.5pt">
                <v:stroke joinstyle="miter"/>
              </v:line>
            </w:pict>
          </mc:Fallback>
        </mc:AlternateContent>
      </w:r>
    </w:p>
    <w:p w14:paraId="016B0AC3" w14:textId="10D969D5" w:rsidR="00F51B1F" w:rsidRPr="004628A7" w:rsidRDefault="00F51B1F" w:rsidP="0079026B">
      <w:pPr>
        <w:autoSpaceDE w:val="0"/>
        <w:autoSpaceDN w:val="0"/>
        <w:bidi/>
        <w:adjustRightInd w:val="0"/>
        <w:spacing w:after="0" w:line="240" w:lineRule="auto"/>
        <w:jc w:val="both"/>
        <w:rPr>
          <w:rFonts w:asciiTheme="majorBidi" w:eastAsiaTheme="minorHAnsi" w:hAnsiTheme="majorBidi" w:cstheme="majorBidi"/>
          <w:b/>
          <w:bCs/>
          <w:u w:val="single"/>
        </w:rPr>
      </w:pPr>
      <w:r w:rsidRPr="004628A7">
        <w:rPr>
          <w:rFonts w:asciiTheme="majorBidi" w:eastAsiaTheme="minorHAnsi" w:hAnsiTheme="majorBidi" w:cstheme="majorBidi"/>
          <w:b/>
          <w:bCs/>
          <w:u w:val="single"/>
          <w:rtl/>
        </w:rPr>
        <w:t xml:space="preserve">لمحة عن </w:t>
      </w:r>
      <w:r w:rsidR="00832F63">
        <w:rPr>
          <w:rFonts w:asciiTheme="majorBidi" w:eastAsiaTheme="minorHAnsi" w:hAnsiTheme="majorBidi" w:cstheme="majorBidi"/>
          <w:b/>
          <w:bCs/>
          <w:u w:val="single"/>
          <w:rtl/>
        </w:rPr>
        <w:t>لجنة الإنقاذ الدولية</w:t>
      </w:r>
      <w:r w:rsidRPr="004628A7">
        <w:rPr>
          <w:rFonts w:asciiTheme="majorBidi" w:eastAsiaTheme="minorHAnsi" w:hAnsiTheme="majorBidi" w:cstheme="majorBidi"/>
          <w:b/>
          <w:bCs/>
          <w:u w:val="single"/>
        </w:rPr>
        <w:t>:</w:t>
      </w:r>
    </w:p>
    <w:p w14:paraId="08C74AA9" w14:textId="77777777" w:rsidR="004628A7" w:rsidRPr="004628A7" w:rsidRDefault="004628A7" w:rsidP="0079026B">
      <w:pPr>
        <w:autoSpaceDE w:val="0"/>
        <w:autoSpaceDN w:val="0"/>
        <w:bidi/>
        <w:adjustRightInd w:val="0"/>
        <w:spacing w:after="0" w:line="240" w:lineRule="auto"/>
        <w:jc w:val="both"/>
        <w:rPr>
          <w:rFonts w:asciiTheme="majorBidi" w:eastAsiaTheme="minorHAnsi" w:hAnsiTheme="majorBidi" w:cstheme="majorBidi"/>
        </w:rPr>
      </w:pPr>
    </w:p>
    <w:p w14:paraId="363838A9" w14:textId="77F61F99" w:rsidR="00B21BCA" w:rsidRDefault="00B21BCA" w:rsidP="0079026B">
      <w:pPr>
        <w:bidi/>
        <w:spacing w:line="240" w:lineRule="auto"/>
        <w:jc w:val="both"/>
        <w:rPr>
          <w:rFonts w:asciiTheme="majorBidi" w:eastAsiaTheme="minorHAnsi" w:hAnsiTheme="majorBidi" w:cstheme="majorBidi"/>
          <w:rtl/>
        </w:rPr>
      </w:pPr>
      <w:r w:rsidRPr="00B21BCA">
        <w:rPr>
          <w:rFonts w:asciiTheme="majorBidi" w:eastAsiaTheme="minorHAnsi" w:hAnsiTheme="majorBidi" w:cstheme="majorBidi"/>
          <w:rtl/>
        </w:rPr>
        <w:t>تعمل اللجنة الدولية للإنقاذ</w:t>
      </w:r>
      <w:r w:rsidRPr="00B21BCA">
        <w:rPr>
          <w:rFonts w:asciiTheme="majorBidi" w:eastAsiaTheme="minorHAnsi" w:hAnsiTheme="majorBidi" w:cstheme="majorBidi"/>
        </w:rPr>
        <w:t xml:space="preserve"> (IRC) </w:t>
      </w:r>
      <w:r w:rsidRPr="00B21BCA">
        <w:rPr>
          <w:rFonts w:asciiTheme="majorBidi" w:eastAsiaTheme="minorHAnsi" w:hAnsiTheme="majorBidi" w:cstheme="majorBidi"/>
          <w:rtl/>
        </w:rPr>
        <w:t xml:space="preserve">في سوريا منذ عام 2012، حيث تقدم برامج في مجالات الحماية، والصحة، والإنعاش الاقتصادي، وتنمية الطفولة المبكرة في إدلب، وحلب، والرقة، والحسكة، ودير الزور، مع توسع البرامج مؤخرًا لتشمل حماة، وريف دمشق، وحمص. وبفريق يضم أكثر من </w:t>
      </w:r>
      <w:r w:rsidR="008530E2">
        <w:rPr>
          <w:rFonts w:asciiTheme="majorBidi" w:eastAsiaTheme="minorHAnsi" w:hAnsiTheme="majorBidi" w:cstheme="majorBidi"/>
          <w:rtl/>
        </w:rPr>
        <w:t>700</w:t>
      </w:r>
      <w:r w:rsidRPr="00B21BCA">
        <w:rPr>
          <w:rFonts w:asciiTheme="majorBidi" w:eastAsiaTheme="minorHAnsi" w:hAnsiTheme="majorBidi" w:cstheme="majorBidi"/>
          <w:rtl/>
        </w:rPr>
        <w:t xml:space="preserve"> موظفًا، نجحت اللجنة في بناء ثقة قوية وعلاقات متينة مع المجتمعات المحلية، مما يضمن سهولة الوصول وتقديم الخدمات بشكل فعّال. وتلعب اللجنة دورًا محوريًا في المنظمات غير الحكومية والجهات المانحة</w:t>
      </w:r>
      <w:r w:rsidR="008530E2">
        <w:rPr>
          <w:rFonts w:asciiTheme="majorBidi" w:eastAsiaTheme="minorHAnsi" w:hAnsiTheme="majorBidi" w:cstheme="majorBidi"/>
        </w:rPr>
        <w:t xml:space="preserve"> </w:t>
      </w:r>
      <w:r w:rsidR="008530E2">
        <w:rPr>
          <w:rFonts w:asciiTheme="majorBidi" w:eastAsiaTheme="minorHAnsi" w:hAnsiTheme="majorBidi" w:cstheme="majorBidi"/>
          <w:rtl/>
        </w:rPr>
        <w:t>مع لجان</w:t>
      </w:r>
      <w:r w:rsidRPr="00B21BCA">
        <w:rPr>
          <w:rFonts w:asciiTheme="majorBidi" w:eastAsiaTheme="minorHAnsi" w:hAnsiTheme="majorBidi" w:cstheme="majorBidi"/>
          <w:rtl/>
        </w:rPr>
        <w:t xml:space="preserve"> التنسيق في سوريا، حيث تشغل مواقع </w:t>
      </w:r>
      <w:r>
        <w:rPr>
          <w:rFonts w:asciiTheme="majorBidi" w:eastAsiaTheme="minorHAnsi" w:hAnsiTheme="majorBidi" w:cstheme="majorBidi"/>
          <w:rtl/>
        </w:rPr>
        <w:t>مؤثرة</w:t>
      </w:r>
      <w:r w:rsidRPr="00B21BCA">
        <w:rPr>
          <w:rFonts w:asciiTheme="majorBidi" w:eastAsiaTheme="minorHAnsi" w:hAnsiTheme="majorBidi" w:cstheme="majorBidi"/>
          <w:rtl/>
        </w:rPr>
        <w:t xml:space="preserve"> وتتأقلم باستمرار مع السياق المتغير</w:t>
      </w:r>
      <w:r w:rsidRPr="00B21BCA">
        <w:rPr>
          <w:rFonts w:asciiTheme="majorBidi" w:eastAsiaTheme="minorHAnsi" w:hAnsiTheme="majorBidi" w:cstheme="majorBidi"/>
        </w:rPr>
        <w:t>.</w:t>
      </w:r>
    </w:p>
    <w:p w14:paraId="1BFCD25F" w14:textId="5F97A9AE" w:rsidR="00BA4C6A" w:rsidRPr="00BA4C6A" w:rsidRDefault="00B21BCA" w:rsidP="0079026B">
      <w:pPr>
        <w:bidi/>
        <w:spacing w:line="240" w:lineRule="auto"/>
        <w:jc w:val="both"/>
        <w:rPr>
          <w:rFonts w:asciiTheme="majorBidi" w:eastAsiaTheme="minorHAnsi" w:hAnsiTheme="majorBidi" w:cstheme="majorBidi"/>
        </w:rPr>
      </w:pPr>
      <w:r w:rsidRPr="00B21BCA">
        <w:rPr>
          <w:rFonts w:asciiTheme="majorBidi" w:eastAsiaTheme="minorHAnsi" w:hAnsiTheme="majorBidi" w:cstheme="majorBidi"/>
          <w:rtl/>
        </w:rPr>
        <w:t xml:space="preserve">استجابة للتطورات التي حصلت واستلام الحكومة الجديدة، قامت لجنة الإنقاذ الدولية منذ كانون الأول 2024 بإرسال فريق الى دمشق لتأسيس العمليات والمشاركة الفعّالة في </w:t>
      </w:r>
      <w:r>
        <w:rPr>
          <w:rFonts w:asciiTheme="majorBidi" w:eastAsiaTheme="minorHAnsi" w:hAnsiTheme="majorBidi" w:cstheme="majorBidi"/>
          <w:rtl/>
        </w:rPr>
        <w:t>لجان</w:t>
      </w:r>
      <w:r w:rsidRPr="00B21BCA">
        <w:rPr>
          <w:rFonts w:asciiTheme="majorBidi" w:eastAsiaTheme="minorHAnsi" w:hAnsiTheme="majorBidi" w:cstheme="majorBidi"/>
          <w:rtl/>
        </w:rPr>
        <w:t xml:space="preserve"> التنسيق للمناطق التي أصبحت متاحة حديثًا في جميع أنحاء سوريا — بما في ذلك أجزاء من شمال شرق </w:t>
      </w:r>
      <w:r w:rsidR="008530E2" w:rsidRPr="00B21BCA">
        <w:rPr>
          <w:rFonts w:asciiTheme="majorBidi" w:eastAsiaTheme="minorHAnsi" w:hAnsiTheme="majorBidi" w:cstheme="majorBidi"/>
          <w:rtl/>
        </w:rPr>
        <w:t>سوريا،</w:t>
      </w:r>
      <w:r w:rsidRPr="00B21BCA">
        <w:rPr>
          <w:rFonts w:asciiTheme="majorBidi" w:eastAsiaTheme="minorHAnsi" w:hAnsiTheme="majorBidi" w:cstheme="majorBidi"/>
          <w:rtl/>
        </w:rPr>
        <w:t xml:space="preserve"> وشمال غرب </w:t>
      </w:r>
      <w:r w:rsidR="008530E2" w:rsidRPr="00B21BCA">
        <w:rPr>
          <w:rFonts w:asciiTheme="majorBidi" w:eastAsiaTheme="minorHAnsi" w:hAnsiTheme="majorBidi" w:cstheme="majorBidi"/>
          <w:rtl/>
        </w:rPr>
        <w:t>سوريا،</w:t>
      </w:r>
      <w:r w:rsidRPr="00B21BCA">
        <w:rPr>
          <w:rFonts w:asciiTheme="majorBidi" w:eastAsiaTheme="minorHAnsi" w:hAnsiTheme="majorBidi" w:cstheme="majorBidi"/>
          <w:rtl/>
        </w:rPr>
        <w:t xml:space="preserve"> ومناطق أخرى كانت سابقًا غير قابلة للوصول في جنوب ووسط البلاد. وتقوم المنظمة حاليًا بتعديل عملياتها لزيادة نطاق تغطية خدماتها وتحسين الكفاءة</w:t>
      </w:r>
      <w:r w:rsidRPr="00B21BCA">
        <w:rPr>
          <w:rFonts w:asciiTheme="majorBidi" w:eastAsiaTheme="minorHAnsi" w:hAnsiTheme="majorBidi" w:cstheme="majorBidi"/>
        </w:rPr>
        <w:t>.</w:t>
      </w:r>
    </w:p>
    <w:p w14:paraId="703FADCD" w14:textId="11A6CA48" w:rsidR="00F51B1F" w:rsidRPr="004628A7" w:rsidRDefault="00F51B1F" w:rsidP="0079026B">
      <w:pPr>
        <w:bidi/>
        <w:spacing w:line="240" w:lineRule="auto"/>
        <w:jc w:val="both"/>
        <w:rPr>
          <w:rFonts w:asciiTheme="majorBidi" w:eastAsiaTheme="minorHAnsi" w:hAnsiTheme="majorBidi" w:cstheme="majorBidi"/>
          <w:b/>
          <w:bCs/>
          <w:u w:val="single"/>
          <w:rtl/>
        </w:rPr>
      </w:pPr>
      <w:r w:rsidRPr="004628A7">
        <w:rPr>
          <w:rFonts w:asciiTheme="majorBidi" w:eastAsiaTheme="minorHAnsi" w:hAnsiTheme="majorBidi" w:cstheme="majorBidi"/>
          <w:b/>
          <w:bCs/>
          <w:u w:val="single"/>
          <w:rtl/>
        </w:rPr>
        <w:t>معلومات عن الوظيفة:</w:t>
      </w:r>
    </w:p>
    <w:p w14:paraId="760F4F12" w14:textId="51CDF064" w:rsidR="00964089" w:rsidRPr="00964089" w:rsidRDefault="00964089" w:rsidP="0079026B">
      <w:pPr>
        <w:autoSpaceDE w:val="0"/>
        <w:autoSpaceDN w:val="0"/>
        <w:bidi/>
        <w:adjustRightInd w:val="0"/>
        <w:spacing w:after="0" w:line="240" w:lineRule="auto"/>
        <w:jc w:val="both"/>
        <w:rPr>
          <w:rFonts w:asciiTheme="majorBidi" w:eastAsiaTheme="minorHAnsi" w:hAnsiTheme="majorBidi" w:cstheme="majorBidi"/>
        </w:rPr>
      </w:pPr>
      <w:r w:rsidRPr="00964089">
        <w:rPr>
          <w:rFonts w:asciiTheme="majorBidi" w:eastAsiaTheme="minorHAnsi" w:hAnsiTheme="majorBidi" w:cstheme="majorBidi"/>
          <w:rtl/>
        </w:rPr>
        <w:t>تسعى لجنة الإنقاذ الدولية</w:t>
      </w:r>
      <w:r w:rsidRPr="00964089">
        <w:rPr>
          <w:rFonts w:asciiTheme="majorBidi" w:eastAsiaTheme="minorHAnsi" w:hAnsiTheme="majorBidi" w:cstheme="majorBidi"/>
        </w:rPr>
        <w:t xml:space="preserve"> (IRC) </w:t>
      </w:r>
      <w:r w:rsidRPr="00964089">
        <w:rPr>
          <w:rFonts w:asciiTheme="majorBidi" w:eastAsiaTheme="minorHAnsi" w:hAnsiTheme="majorBidi" w:cstheme="majorBidi"/>
          <w:rtl/>
        </w:rPr>
        <w:t xml:space="preserve">إلى توظيف </w:t>
      </w:r>
      <w:r w:rsidRPr="00964089">
        <w:rPr>
          <w:rFonts w:asciiTheme="majorBidi" w:eastAsiaTheme="minorHAnsi" w:hAnsiTheme="majorBidi" w:cstheme="majorBidi"/>
          <w:b/>
          <w:bCs/>
          <w:rtl/>
        </w:rPr>
        <w:t>موظف</w:t>
      </w:r>
      <w:r w:rsidR="0015581A">
        <w:rPr>
          <w:rFonts w:asciiTheme="majorBidi" w:eastAsiaTheme="minorHAnsi" w:hAnsiTheme="majorBidi" w:cstheme="majorBidi"/>
          <w:b/>
          <w:bCs/>
        </w:rPr>
        <w:t>/</w:t>
      </w:r>
      <w:r w:rsidR="0015581A">
        <w:rPr>
          <w:rFonts w:asciiTheme="majorBidi" w:eastAsiaTheme="minorHAnsi" w:hAnsiTheme="majorBidi" w:cstheme="majorBidi"/>
          <w:b/>
          <w:bCs/>
          <w:rtl/>
        </w:rPr>
        <w:t>ة</w:t>
      </w:r>
      <w:r w:rsidRPr="00964089">
        <w:rPr>
          <w:rFonts w:asciiTheme="majorBidi" w:eastAsiaTheme="minorHAnsi" w:hAnsiTheme="majorBidi" w:cstheme="majorBidi"/>
          <w:b/>
          <w:bCs/>
          <w:rtl/>
        </w:rPr>
        <w:t xml:space="preserve"> استقبال</w:t>
      </w:r>
      <w:r w:rsidRPr="00964089">
        <w:rPr>
          <w:rFonts w:asciiTheme="majorBidi" w:eastAsiaTheme="minorHAnsi" w:hAnsiTheme="majorBidi" w:cstheme="majorBidi"/>
          <w:rtl/>
        </w:rPr>
        <w:t xml:space="preserve"> لدعم مكتبها في دمشق. سيتولى موظف الاستقبال دورًا أساسيًا في ضمان بيئة مكتبية آمنة، منظمة، ومرحِّبة للموظفين والزوار على حدّ سواء. وتشمل المسؤوليات الإشراف على نقاط الدخول، استقبال وتوجيه الزوار، وتنسيق التواصل بشكل مستمر مع الفرق الداخلية لضمان سير العمليات اليومية بكفاءة وأمان</w:t>
      </w:r>
      <w:r w:rsidRPr="00964089">
        <w:rPr>
          <w:rFonts w:asciiTheme="majorBidi" w:eastAsiaTheme="minorHAnsi" w:hAnsiTheme="majorBidi" w:cstheme="majorBidi"/>
        </w:rPr>
        <w:t>.</w:t>
      </w:r>
      <w:r>
        <w:rPr>
          <w:rFonts w:asciiTheme="majorBidi" w:eastAsiaTheme="minorHAnsi" w:hAnsiTheme="majorBidi" w:cstheme="majorBidi"/>
        </w:rPr>
        <w:t xml:space="preserve"> </w:t>
      </w:r>
      <w:r w:rsidRPr="00964089">
        <w:rPr>
          <w:rFonts w:asciiTheme="majorBidi" w:eastAsiaTheme="minorHAnsi" w:hAnsiTheme="majorBidi" w:cstheme="majorBidi"/>
          <w:rtl/>
        </w:rPr>
        <w:t>يجمع هذا المنصب بين المهام الإدارية والمتطلبات المتعلقة بالسلامة، مما يستدعي توافر مهارات قوية في التواصل، وقدرًا عاليًا من الاحترافية والانضباط، إضافة إلى فهم جيد للسياق الثقافي والإنساني الذي تعمل ضمنه لجنة الإنقاذ الدولية</w:t>
      </w:r>
      <w:r w:rsidRPr="00964089">
        <w:rPr>
          <w:rFonts w:asciiTheme="majorBidi" w:eastAsiaTheme="minorHAnsi" w:hAnsiTheme="majorBidi" w:cstheme="majorBidi"/>
        </w:rPr>
        <w:t>.</w:t>
      </w:r>
    </w:p>
    <w:p w14:paraId="564ACF94" w14:textId="77777777" w:rsidR="004628A7" w:rsidRDefault="004628A7" w:rsidP="0079026B">
      <w:pPr>
        <w:bidi/>
        <w:spacing w:line="240" w:lineRule="auto"/>
        <w:jc w:val="both"/>
        <w:rPr>
          <w:rFonts w:asciiTheme="majorBidi" w:eastAsiaTheme="minorHAnsi" w:hAnsiTheme="majorBidi" w:cstheme="majorBidi"/>
          <w:b/>
          <w:bCs/>
          <w:u w:val="single"/>
        </w:rPr>
      </w:pPr>
    </w:p>
    <w:p w14:paraId="7F948866" w14:textId="7115A35C" w:rsidR="00F51B1F" w:rsidRDefault="00A00415" w:rsidP="0079026B">
      <w:pPr>
        <w:bidi/>
        <w:spacing w:line="240" w:lineRule="auto"/>
        <w:jc w:val="both"/>
        <w:rPr>
          <w:rFonts w:asciiTheme="majorBidi" w:eastAsiaTheme="minorHAnsi" w:hAnsiTheme="majorBidi" w:cstheme="majorBidi"/>
          <w:b/>
          <w:bCs/>
          <w:u w:val="single"/>
          <w:rtl/>
        </w:rPr>
      </w:pPr>
      <w:r w:rsidRPr="004628A7">
        <w:rPr>
          <w:rFonts w:asciiTheme="majorBidi" w:eastAsiaTheme="minorHAnsi" w:hAnsiTheme="majorBidi" w:cstheme="majorBidi"/>
          <w:b/>
          <w:bCs/>
          <w:u w:val="single"/>
          <w:rtl/>
        </w:rPr>
        <w:t>المسؤوليات</w:t>
      </w:r>
      <w:r w:rsidR="00F51B1F" w:rsidRPr="004628A7">
        <w:rPr>
          <w:rFonts w:asciiTheme="majorBidi" w:eastAsiaTheme="minorHAnsi" w:hAnsiTheme="majorBidi" w:cstheme="majorBidi"/>
          <w:b/>
          <w:bCs/>
          <w:u w:val="single"/>
          <w:rtl/>
        </w:rPr>
        <w:t xml:space="preserve"> الرئيسية: </w:t>
      </w:r>
    </w:p>
    <w:p w14:paraId="43A38243" w14:textId="35487B64" w:rsidR="00B607FF" w:rsidRPr="00B607FF" w:rsidRDefault="00B607FF" w:rsidP="0079026B">
      <w:pPr>
        <w:pStyle w:val="ListParagraph"/>
        <w:numPr>
          <w:ilvl w:val="0"/>
          <w:numId w:val="15"/>
        </w:numPr>
        <w:bidi/>
        <w:spacing w:line="240" w:lineRule="auto"/>
        <w:jc w:val="both"/>
        <w:rPr>
          <w:rFonts w:asciiTheme="majorBidi" w:eastAsiaTheme="minorHAnsi" w:hAnsiTheme="majorBidi" w:cstheme="majorBidi"/>
        </w:rPr>
      </w:pPr>
      <w:r w:rsidRPr="00B607FF">
        <w:rPr>
          <w:rFonts w:asciiTheme="majorBidi" w:eastAsiaTheme="minorHAnsi" w:hAnsiTheme="majorBidi" w:cstheme="majorBidi"/>
          <w:rtl/>
        </w:rPr>
        <w:t>استقبال الزوار والترحيب بهم بطريقة محترمة ومهنية، والاحتفاظ بسجلات دقيقة ومحدّثة ل</w:t>
      </w:r>
      <w:r w:rsidR="00C41241">
        <w:rPr>
          <w:rFonts w:asciiTheme="majorBidi" w:eastAsiaTheme="minorHAnsi" w:hAnsiTheme="majorBidi" w:cstheme="majorBidi"/>
          <w:rtl/>
        </w:rPr>
        <w:t>سجل</w:t>
      </w:r>
      <w:r w:rsidRPr="00B607FF">
        <w:rPr>
          <w:rFonts w:asciiTheme="majorBidi" w:eastAsiaTheme="minorHAnsi" w:hAnsiTheme="majorBidi" w:cstheme="majorBidi"/>
          <w:rtl/>
        </w:rPr>
        <w:t xml:space="preserve"> الزوار</w:t>
      </w:r>
      <w:r w:rsidRPr="00B607FF">
        <w:rPr>
          <w:rFonts w:asciiTheme="majorBidi" w:eastAsiaTheme="minorHAnsi" w:hAnsiTheme="majorBidi" w:cstheme="majorBidi"/>
        </w:rPr>
        <w:t>.</w:t>
      </w:r>
    </w:p>
    <w:p w14:paraId="72C91C61" w14:textId="3FA7C0E9" w:rsidR="00B607FF" w:rsidRPr="00B607FF" w:rsidRDefault="00B607FF" w:rsidP="0079026B">
      <w:pPr>
        <w:pStyle w:val="ListParagraph"/>
        <w:numPr>
          <w:ilvl w:val="0"/>
          <w:numId w:val="15"/>
        </w:numPr>
        <w:bidi/>
        <w:spacing w:line="240" w:lineRule="auto"/>
        <w:jc w:val="both"/>
        <w:rPr>
          <w:rFonts w:asciiTheme="majorBidi" w:eastAsiaTheme="minorHAnsi" w:hAnsiTheme="majorBidi" w:cstheme="majorBidi"/>
        </w:rPr>
      </w:pPr>
      <w:r w:rsidRPr="00B607FF">
        <w:rPr>
          <w:rFonts w:asciiTheme="majorBidi" w:eastAsiaTheme="minorHAnsi" w:hAnsiTheme="majorBidi" w:cstheme="majorBidi"/>
          <w:rtl/>
        </w:rPr>
        <w:t>توجيه الزوار إلى الغرف المخصصة أو الموظفين المعنيين وفق الحاجة</w:t>
      </w:r>
      <w:r w:rsidRPr="00B607FF">
        <w:rPr>
          <w:rFonts w:asciiTheme="majorBidi" w:eastAsiaTheme="minorHAnsi" w:hAnsiTheme="majorBidi" w:cstheme="majorBidi"/>
        </w:rPr>
        <w:t>.</w:t>
      </w:r>
    </w:p>
    <w:p w14:paraId="28529F7D" w14:textId="5FA89EBB" w:rsidR="00B607FF" w:rsidRPr="00B607FF" w:rsidRDefault="00B607FF" w:rsidP="0079026B">
      <w:pPr>
        <w:pStyle w:val="ListParagraph"/>
        <w:numPr>
          <w:ilvl w:val="0"/>
          <w:numId w:val="15"/>
        </w:numPr>
        <w:bidi/>
        <w:spacing w:line="240" w:lineRule="auto"/>
        <w:jc w:val="both"/>
        <w:rPr>
          <w:rFonts w:asciiTheme="majorBidi" w:eastAsiaTheme="minorHAnsi" w:hAnsiTheme="majorBidi" w:cstheme="majorBidi"/>
        </w:rPr>
      </w:pPr>
      <w:r w:rsidRPr="00B607FF">
        <w:rPr>
          <w:rFonts w:asciiTheme="majorBidi" w:eastAsiaTheme="minorHAnsi" w:hAnsiTheme="majorBidi" w:cstheme="majorBidi"/>
          <w:rtl/>
        </w:rPr>
        <w:t>مراقبة وتأمين جميع مداخل ومخارج المبنى، والتأكد من إغلاق الأبواب والنوافذ بشكل سليم في نهاية يوم العمل، وفقًا لإجراءات السلامة المعتمدة</w:t>
      </w:r>
      <w:r w:rsidRPr="00B607FF">
        <w:rPr>
          <w:rFonts w:asciiTheme="majorBidi" w:eastAsiaTheme="minorHAnsi" w:hAnsiTheme="majorBidi" w:cstheme="majorBidi"/>
        </w:rPr>
        <w:t>.</w:t>
      </w:r>
    </w:p>
    <w:p w14:paraId="04BD47C5" w14:textId="071FC025" w:rsidR="00B607FF" w:rsidRPr="00B607FF" w:rsidRDefault="00B607FF" w:rsidP="0079026B">
      <w:pPr>
        <w:pStyle w:val="ListParagraph"/>
        <w:numPr>
          <w:ilvl w:val="0"/>
          <w:numId w:val="15"/>
        </w:numPr>
        <w:bidi/>
        <w:spacing w:line="240" w:lineRule="auto"/>
        <w:jc w:val="both"/>
        <w:rPr>
          <w:rFonts w:asciiTheme="majorBidi" w:eastAsiaTheme="minorHAnsi" w:hAnsiTheme="majorBidi" w:cstheme="majorBidi"/>
        </w:rPr>
      </w:pPr>
      <w:r w:rsidRPr="00B607FF">
        <w:rPr>
          <w:rFonts w:asciiTheme="majorBidi" w:eastAsiaTheme="minorHAnsi" w:hAnsiTheme="majorBidi" w:cstheme="majorBidi"/>
          <w:rtl/>
        </w:rPr>
        <w:t>تنفيذ دوريات دورية</w:t>
      </w:r>
      <w:r w:rsidR="0002503F">
        <w:rPr>
          <w:rFonts w:asciiTheme="majorBidi" w:eastAsiaTheme="minorHAnsi" w:hAnsiTheme="majorBidi" w:cstheme="majorBidi"/>
          <w:rtl/>
        </w:rPr>
        <w:t xml:space="preserve"> </w:t>
      </w:r>
      <w:r w:rsidRPr="00B607FF">
        <w:rPr>
          <w:rFonts w:asciiTheme="majorBidi" w:eastAsiaTheme="minorHAnsi" w:hAnsiTheme="majorBidi" w:cstheme="majorBidi"/>
          <w:rtl/>
        </w:rPr>
        <w:t>مجدولة أو عشوائية</w:t>
      </w:r>
      <w:r w:rsidR="0002503F">
        <w:rPr>
          <w:rFonts w:asciiTheme="majorBidi" w:eastAsiaTheme="minorHAnsi" w:hAnsiTheme="majorBidi" w:cstheme="majorBidi"/>
          <w:rtl/>
        </w:rPr>
        <w:t xml:space="preserve"> </w:t>
      </w:r>
      <w:r w:rsidRPr="00B607FF">
        <w:rPr>
          <w:rFonts w:asciiTheme="majorBidi" w:eastAsiaTheme="minorHAnsi" w:hAnsiTheme="majorBidi" w:cstheme="majorBidi"/>
          <w:rtl/>
        </w:rPr>
        <w:t>داخل مكتب اللجنة وفي محيطه لضمان السلامة والأمن العام</w:t>
      </w:r>
      <w:r w:rsidRPr="00B607FF">
        <w:rPr>
          <w:rFonts w:asciiTheme="majorBidi" w:eastAsiaTheme="minorHAnsi" w:hAnsiTheme="majorBidi" w:cstheme="majorBidi"/>
        </w:rPr>
        <w:t>.</w:t>
      </w:r>
    </w:p>
    <w:p w14:paraId="6C76FD5F" w14:textId="48A775C2" w:rsidR="00B607FF" w:rsidRPr="00B607FF" w:rsidRDefault="00B607FF" w:rsidP="0079026B">
      <w:pPr>
        <w:pStyle w:val="ListParagraph"/>
        <w:numPr>
          <w:ilvl w:val="0"/>
          <w:numId w:val="15"/>
        </w:numPr>
        <w:bidi/>
        <w:spacing w:line="240" w:lineRule="auto"/>
        <w:jc w:val="both"/>
        <w:rPr>
          <w:rFonts w:asciiTheme="majorBidi" w:eastAsiaTheme="minorHAnsi" w:hAnsiTheme="majorBidi" w:cstheme="majorBidi"/>
        </w:rPr>
      </w:pPr>
      <w:r w:rsidRPr="00B607FF">
        <w:rPr>
          <w:rFonts w:asciiTheme="majorBidi" w:eastAsiaTheme="minorHAnsi" w:hAnsiTheme="majorBidi" w:cstheme="majorBidi"/>
          <w:rtl/>
        </w:rPr>
        <w:t>الحفاظ على أمن المكتب والموظفين والزوار والمعدات من خلال الالتزام ببروتوكولات السلامة واستخدام أدوات الطوارئ بالشكل الصحيح</w:t>
      </w:r>
      <w:r w:rsidRPr="00B607FF">
        <w:rPr>
          <w:rFonts w:asciiTheme="majorBidi" w:eastAsiaTheme="minorHAnsi" w:hAnsiTheme="majorBidi" w:cstheme="majorBidi"/>
        </w:rPr>
        <w:t>.</w:t>
      </w:r>
    </w:p>
    <w:p w14:paraId="2BE3172E" w14:textId="48DABA67" w:rsidR="00B607FF" w:rsidRPr="00B607FF" w:rsidRDefault="002B71B0" w:rsidP="0079026B">
      <w:pPr>
        <w:pStyle w:val="ListParagraph"/>
        <w:numPr>
          <w:ilvl w:val="0"/>
          <w:numId w:val="15"/>
        </w:numPr>
        <w:bidi/>
        <w:spacing w:line="240" w:lineRule="auto"/>
        <w:jc w:val="both"/>
        <w:rPr>
          <w:rFonts w:asciiTheme="majorBidi" w:eastAsiaTheme="minorHAnsi" w:hAnsiTheme="majorBidi" w:cstheme="majorBidi"/>
        </w:rPr>
      </w:pPr>
      <w:r w:rsidRPr="00716088">
        <w:rPr>
          <w:rFonts w:asciiTheme="majorBidi" w:eastAsiaTheme="minorHAnsi" w:hAnsiTheme="majorBidi" w:cstheme="majorBidi"/>
          <w:rtl/>
        </w:rPr>
        <w:t>الإبلاغ الفوري عن أي أنشطة أو حوادث غير اعتيادية، مثل تلف المعدات، أو الممتلكات، أو السرقة، أو وجود أشخاص غير مخولين، أو أي حوادث أخرى، للمشرف المباشر</w:t>
      </w:r>
      <w:r w:rsidRPr="00B607FF">
        <w:rPr>
          <w:rFonts w:asciiTheme="majorBidi" w:eastAsiaTheme="minorHAnsi" w:hAnsiTheme="majorBidi" w:cstheme="majorBidi"/>
          <w:rtl/>
        </w:rPr>
        <w:t xml:space="preserve"> </w:t>
      </w:r>
      <w:r w:rsidR="00B607FF" w:rsidRPr="00B607FF">
        <w:rPr>
          <w:rFonts w:asciiTheme="majorBidi" w:eastAsiaTheme="minorHAnsi" w:hAnsiTheme="majorBidi" w:cstheme="majorBidi"/>
          <w:rtl/>
        </w:rPr>
        <w:t>، وذلك وفق آلية الإبلاغ عن الحوادث المتّبعة لدى لجنة الإنقاذ الدولية</w:t>
      </w:r>
      <w:r w:rsidR="00B607FF" w:rsidRPr="00B607FF">
        <w:rPr>
          <w:rFonts w:asciiTheme="majorBidi" w:eastAsiaTheme="minorHAnsi" w:hAnsiTheme="majorBidi" w:cstheme="majorBidi"/>
        </w:rPr>
        <w:t>.</w:t>
      </w:r>
    </w:p>
    <w:p w14:paraId="41FD0851" w14:textId="377E5004" w:rsidR="00B607FF" w:rsidRPr="00B607FF" w:rsidRDefault="00B607FF" w:rsidP="0079026B">
      <w:pPr>
        <w:pStyle w:val="ListParagraph"/>
        <w:numPr>
          <w:ilvl w:val="0"/>
          <w:numId w:val="15"/>
        </w:numPr>
        <w:bidi/>
        <w:spacing w:line="240" w:lineRule="auto"/>
        <w:jc w:val="both"/>
        <w:rPr>
          <w:rFonts w:asciiTheme="majorBidi" w:eastAsiaTheme="minorHAnsi" w:hAnsiTheme="majorBidi" w:cstheme="majorBidi"/>
        </w:rPr>
      </w:pPr>
      <w:r w:rsidRPr="00B607FF">
        <w:rPr>
          <w:rFonts w:asciiTheme="majorBidi" w:eastAsiaTheme="minorHAnsi" w:hAnsiTheme="majorBidi" w:cstheme="majorBidi"/>
          <w:rtl/>
        </w:rPr>
        <w:t>الحفاظ على تواصل منتظم مع المشرف المباشر، حيث يُعدّ موظف الاستقبال نقطة الاتصال</w:t>
      </w:r>
      <w:r w:rsidRPr="00B607FF">
        <w:rPr>
          <w:rFonts w:asciiTheme="majorBidi" w:eastAsiaTheme="minorHAnsi" w:hAnsiTheme="majorBidi" w:cstheme="majorBidi"/>
        </w:rPr>
        <w:t xml:space="preserve"> </w:t>
      </w:r>
      <w:r w:rsidRPr="00B607FF">
        <w:rPr>
          <w:rFonts w:asciiTheme="majorBidi" w:eastAsiaTheme="minorHAnsi" w:hAnsiTheme="majorBidi" w:cstheme="majorBidi"/>
          <w:rtl/>
        </w:rPr>
        <w:t>لشؤون السلامة والأمن في المكتب المكلّف به</w:t>
      </w:r>
      <w:r w:rsidRPr="00B607FF">
        <w:rPr>
          <w:rFonts w:asciiTheme="majorBidi" w:eastAsiaTheme="minorHAnsi" w:hAnsiTheme="majorBidi" w:cstheme="majorBidi"/>
        </w:rPr>
        <w:t>.</w:t>
      </w:r>
    </w:p>
    <w:p w14:paraId="748DE8ED" w14:textId="6B8B74DA" w:rsidR="00B607FF" w:rsidRPr="00B607FF" w:rsidRDefault="00B607FF" w:rsidP="0079026B">
      <w:pPr>
        <w:pStyle w:val="ListParagraph"/>
        <w:numPr>
          <w:ilvl w:val="0"/>
          <w:numId w:val="15"/>
        </w:numPr>
        <w:bidi/>
        <w:spacing w:line="240" w:lineRule="auto"/>
        <w:jc w:val="both"/>
        <w:rPr>
          <w:rFonts w:asciiTheme="majorBidi" w:eastAsiaTheme="minorHAnsi" w:hAnsiTheme="majorBidi" w:cstheme="majorBidi"/>
          <w:rtl/>
        </w:rPr>
      </w:pPr>
      <w:r w:rsidRPr="00B607FF">
        <w:rPr>
          <w:rFonts w:asciiTheme="majorBidi" w:eastAsiaTheme="minorHAnsi" w:hAnsiTheme="majorBidi" w:cstheme="majorBidi"/>
          <w:rtl/>
        </w:rPr>
        <w:t>الالتزام بسياسات وإجراءات الحماية الخاصة بلجنة الإنقاذ الدولية، بما في ذلك آليات الإبلاغ عن أي مخاوف تتعلق بالحماية أو السلامة</w:t>
      </w:r>
      <w:r w:rsidRPr="00B607FF">
        <w:rPr>
          <w:rFonts w:asciiTheme="majorBidi" w:eastAsiaTheme="minorHAnsi" w:hAnsiTheme="majorBidi" w:cstheme="majorBidi"/>
        </w:rPr>
        <w:t>.</w:t>
      </w:r>
    </w:p>
    <w:p w14:paraId="76CAE6E6" w14:textId="32630873" w:rsidR="00CA2568" w:rsidRDefault="00B607FF" w:rsidP="0079026B">
      <w:pPr>
        <w:pStyle w:val="ListParagraph"/>
        <w:numPr>
          <w:ilvl w:val="0"/>
          <w:numId w:val="15"/>
        </w:numPr>
        <w:bidi/>
        <w:spacing w:line="240" w:lineRule="auto"/>
        <w:jc w:val="both"/>
        <w:rPr>
          <w:rFonts w:asciiTheme="majorBidi" w:eastAsiaTheme="minorHAnsi" w:hAnsiTheme="majorBidi" w:cstheme="majorBidi"/>
        </w:rPr>
      </w:pPr>
      <w:r w:rsidRPr="00B607FF">
        <w:rPr>
          <w:rFonts w:asciiTheme="majorBidi" w:eastAsiaTheme="minorHAnsi" w:hAnsiTheme="majorBidi" w:cstheme="majorBidi"/>
          <w:rtl/>
        </w:rPr>
        <w:t>تنفيذ أي مهام إضافية يكلّف بها المشرف، تساهم في دعم أو تعزيز برامج لجنة الإنقاذ الدولية، بما في ذلك المهام المتعلقة بالسلامة والأمن كجزء من الدور الأساسي لوظيفة الاستقبال</w:t>
      </w:r>
      <w:r w:rsidRPr="00B607FF">
        <w:rPr>
          <w:rFonts w:asciiTheme="majorBidi" w:eastAsiaTheme="minorHAnsi" w:hAnsiTheme="majorBidi" w:cstheme="majorBidi"/>
        </w:rPr>
        <w:t>.</w:t>
      </w:r>
    </w:p>
    <w:p w14:paraId="0E0508AA" w14:textId="77777777" w:rsidR="002B71B0" w:rsidRPr="002B71B0" w:rsidRDefault="002B71B0" w:rsidP="0079026B">
      <w:pPr>
        <w:pStyle w:val="ListParagraph"/>
        <w:bidi/>
        <w:spacing w:line="240" w:lineRule="auto"/>
        <w:jc w:val="both"/>
        <w:rPr>
          <w:rFonts w:asciiTheme="majorBidi" w:eastAsiaTheme="minorHAnsi" w:hAnsiTheme="majorBidi" w:cstheme="majorBidi"/>
        </w:rPr>
      </w:pPr>
    </w:p>
    <w:p w14:paraId="56BF6FBD" w14:textId="56A58EB0" w:rsidR="00AE1A6C" w:rsidRPr="004628A7" w:rsidRDefault="00AE1A6C" w:rsidP="0079026B">
      <w:pPr>
        <w:bidi/>
        <w:spacing w:line="240" w:lineRule="auto"/>
        <w:jc w:val="both"/>
        <w:rPr>
          <w:rFonts w:asciiTheme="majorBidi" w:eastAsiaTheme="minorHAnsi" w:hAnsiTheme="majorBidi" w:cstheme="majorBidi"/>
          <w:b/>
          <w:bCs/>
          <w:u w:val="single"/>
          <w:rtl/>
        </w:rPr>
      </w:pPr>
      <w:r w:rsidRPr="004628A7">
        <w:rPr>
          <w:rFonts w:asciiTheme="majorBidi" w:eastAsiaTheme="minorHAnsi" w:hAnsiTheme="majorBidi" w:cstheme="majorBidi"/>
          <w:b/>
          <w:bCs/>
          <w:u w:val="single"/>
          <w:rtl/>
        </w:rPr>
        <w:t>الخبرات والمؤهلات والمهارات المطلوبة:</w:t>
      </w:r>
    </w:p>
    <w:p w14:paraId="4C7A1132" w14:textId="21CF5B27" w:rsidR="00B346CB" w:rsidRPr="00486C5D" w:rsidRDefault="00B346CB" w:rsidP="0079026B">
      <w:pPr>
        <w:bidi/>
        <w:spacing w:line="240" w:lineRule="auto"/>
        <w:jc w:val="both"/>
        <w:rPr>
          <w:rFonts w:asciiTheme="majorBidi" w:eastAsiaTheme="minorHAnsi" w:hAnsiTheme="majorBidi" w:cstheme="majorBidi"/>
          <w:b/>
          <w:bCs/>
          <w:rtl/>
        </w:rPr>
      </w:pPr>
      <w:r w:rsidRPr="00486C5D">
        <w:rPr>
          <w:rFonts w:asciiTheme="majorBidi" w:eastAsiaTheme="minorHAnsi" w:hAnsiTheme="majorBidi" w:cstheme="majorBidi"/>
          <w:b/>
          <w:bCs/>
          <w:rtl/>
        </w:rPr>
        <w:t>التعليم:</w:t>
      </w:r>
    </w:p>
    <w:p w14:paraId="43C47FD2" w14:textId="07832048" w:rsidR="00E74D38" w:rsidRDefault="00E74D38" w:rsidP="0079026B">
      <w:pPr>
        <w:bidi/>
        <w:spacing w:line="240" w:lineRule="auto"/>
        <w:jc w:val="both"/>
        <w:rPr>
          <w:rFonts w:asciiTheme="majorBidi" w:eastAsiaTheme="minorHAnsi" w:hAnsiTheme="majorBidi" w:cstheme="majorBidi"/>
          <w:rtl/>
        </w:rPr>
      </w:pPr>
      <w:r w:rsidRPr="00B74FD2">
        <w:rPr>
          <w:rFonts w:asciiTheme="majorBidi" w:eastAsiaTheme="minorHAnsi" w:hAnsiTheme="majorBidi" w:cstheme="majorBidi"/>
          <w:rtl/>
        </w:rPr>
        <w:t>الحد الأدنى: شهادة التعليم الثانوي (البكالوريا أو ما يعادلها)</w:t>
      </w:r>
      <w:r w:rsidRPr="00B74FD2">
        <w:rPr>
          <w:rFonts w:asciiTheme="majorBidi" w:eastAsiaTheme="minorHAnsi" w:hAnsiTheme="majorBidi" w:cstheme="majorBidi"/>
        </w:rPr>
        <w:t>.</w:t>
      </w:r>
    </w:p>
    <w:p w14:paraId="61577D19" w14:textId="2FCD6153" w:rsidR="00B346CB" w:rsidRPr="005B1E3E" w:rsidRDefault="00B346CB" w:rsidP="0079026B">
      <w:pPr>
        <w:bidi/>
        <w:spacing w:line="240" w:lineRule="auto"/>
        <w:jc w:val="both"/>
        <w:rPr>
          <w:rFonts w:asciiTheme="majorBidi" w:eastAsiaTheme="minorHAnsi" w:hAnsiTheme="majorBidi" w:cstheme="majorBidi"/>
          <w:b/>
          <w:bCs/>
        </w:rPr>
      </w:pPr>
      <w:r w:rsidRPr="005B1E3E">
        <w:rPr>
          <w:rFonts w:asciiTheme="majorBidi" w:eastAsiaTheme="minorHAnsi" w:hAnsiTheme="majorBidi" w:cstheme="majorBidi"/>
          <w:b/>
          <w:bCs/>
          <w:rtl/>
        </w:rPr>
        <w:lastRenderedPageBreak/>
        <w:t>الخبرة العملية:</w:t>
      </w:r>
    </w:p>
    <w:p w14:paraId="6E14289C" w14:textId="5DAC3BB6" w:rsidR="004628A7" w:rsidRDefault="00BA5254" w:rsidP="0079026B">
      <w:pPr>
        <w:pStyle w:val="ListParagraph"/>
        <w:numPr>
          <w:ilvl w:val="1"/>
          <w:numId w:val="8"/>
        </w:numPr>
        <w:bidi/>
        <w:spacing w:line="240" w:lineRule="auto"/>
        <w:jc w:val="both"/>
        <w:rPr>
          <w:rFonts w:asciiTheme="majorBidi" w:eastAsiaTheme="minorHAnsi" w:hAnsiTheme="majorBidi" w:cstheme="majorBidi"/>
        </w:rPr>
      </w:pPr>
      <w:r w:rsidRPr="00BA5254">
        <w:rPr>
          <w:rFonts w:asciiTheme="majorBidi" w:eastAsiaTheme="minorHAnsi" w:hAnsiTheme="majorBidi"/>
          <w:rtl/>
        </w:rPr>
        <w:t>خبرة لا تقل عن سنة واحدة كموظف استقبال أو موظف استقبال أو أدوار إدارية</w:t>
      </w:r>
      <w:r>
        <w:rPr>
          <w:rFonts w:asciiTheme="majorBidi" w:eastAsiaTheme="minorHAnsi" w:hAnsiTheme="majorBidi" w:hint="cs"/>
          <w:rtl/>
        </w:rPr>
        <w:t xml:space="preserve"> مفضلة</w:t>
      </w:r>
      <w:r w:rsidRPr="00BA5254">
        <w:rPr>
          <w:rFonts w:asciiTheme="majorBidi" w:eastAsiaTheme="minorHAnsi" w:hAnsiTheme="majorBidi"/>
          <w:rtl/>
        </w:rPr>
        <w:t xml:space="preserve"> في المنظمات غير الحكومية الدولية.</w:t>
      </w:r>
      <w:r w:rsidR="00E74D38" w:rsidRPr="008A62F4">
        <w:rPr>
          <w:rFonts w:asciiTheme="majorBidi" w:eastAsiaTheme="minorHAnsi" w:hAnsiTheme="majorBidi" w:cstheme="majorBidi"/>
        </w:rPr>
        <w:t xml:space="preserve"> </w:t>
      </w:r>
    </w:p>
    <w:p w14:paraId="6805DC1A" w14:textId="67EAD3C9" w:rsidR="007A18B6" w:rsidRDefault="007A18B6" w:rsidP="0079026B">
      <w:pPr>
        <w:pStyle w:val="ListParagraph"/>
        <w:numPr>
          <w:ilvl w:val="1"/>
          <w:numId w:val="8"/>
        </w:numPr>
        <w:bidi/>
        <w:spacing w:line="240" w:lineRule="auto"/>
        <w:jc w:val="both"/>
        <w:rPr>
          <w:rFonts w:asciiTheme="majorBidi" w:eastAsiaTheme="minorHAnsi" w:hAnsiTheme="majorBidi" w:cstheme="majorBidi"/>
        </w:rPr>
      </w:pPr>
      <w:r w:rsidRPr="007A18B6">
        <w:rPr>
          <w:rFonts w:asciiTheme="majorBidi" w:eastAsiaTheme="minorHAnsi" w:hAnsiTheme="majorBidi"/>
          <w:rtl/>
        </w:rPr>
        <w:t>خبرة لا تقل عن سنة واحدة في وظائف متعلقة بالأمن.</w:t>
      </w:r>
    </w:p>
    <w:p w14:paraId="7C266C1E" w14:textId="4552D510" w:rsidR="00667F46" w:rsidRPr="005B1E3E" w:rsidRDefault="00667F46" w:rsidP="0079026B">
      <w:pPr>
        <w:pStyle w:val="MdParagraph"/>
        <w:bidi/>
        <w:jc w:val="both"/>
        <w:rPr>
          <w:b/>
          <w:bCs/>
          <w:rtl/>
          <w:lang w:bidi="ar-SY"/>
        </w:rPr>
      </w:pPr>
      <w:proofErr w:type="spellStart"/>
      <w:r w:rsidRPr="005B1E3E">
        <w:rPr>
          <w:b/>
          <w:bCs/>
          <w:lang w:bidi="ar-SY"/>
        </w:rPr>
        <w:t>المهارات</w:t>
      </w:r>
      <w:proofErr w:type="spellEnd"/>
      <w:r w:rsidRPr="005B1E3E">
        <w:rPr>
          <w:b/>
          <w:bCs/>
          <w:lang w:bidi="ar-SY"/>
        </w:rPr>
        <w:t xml:space="preserve"> </w:t>
      </w:r>
      <w:proofErr w:type="spellStart"/>
      <w:r w:rsidRPr="005B1E3E">
        <w:rPr>
          <w:b/>
          <w:bCs/>
          <w:lang w:bidi="ar-SY"/>
        </w:rPr>
        <w:t>التقنية</w:t>
      </w:r>
      <w:proofErr w:type="spellEnd"/>
      <w:r w:rsidRPr="005B1E3E">
        <w:rPr>
          <w:b/>
          <w:bCs/>
          <w:lang w:bidi="ar-SY"/>
        </w:rPr>
        <w:t xml:space="preserve"> / </w:t>
      </w:r>
      <w:proofErr w:type="spellStart"/>
      <w:r w:rsidRPr="005B1E3E">
        <w:rPr>
          <w:b/>
          <w:bCs/>
          <w:lang w:bidi="ar-SY"/>
        </w:rPr>
        <w:t>الإدارية</w:t>
      </w:r>
      <w:proofErr w:type="spellEnd"/>
    </w:p>
    <w:p w14:paraId="588C9107" w14:textId="32BA4D42" w:rsidR="008C71B7" w:rsidRDefault="008C71B7" w:rsidP="0079026B">
      <w:pPr>
        <w:pStyle w:val="MdParagraph"/>
        <w:numPr>
          <w:ilvl w:val="0"/>
          <w:numId w:val="8"/>
        </w:numPr>
        <w:bidi/>
        <w:jc w:val="both"/>
        <w:rPr>
          <w:lang w:bidi="ar-SY"/>
        </w:rPr>
      </w:pPr>
      <w:r w:rsidRPr="008C71B7">
        <w:rPr>
          <w:rtl/>
          <w:lang w:bidi="ar-SY"/>
        </w:rPr>
        <w:t xml:space="preserve">مهارات أساسية في استخدام الحاسوب، بما في ذلك برنامج </w:t>
      </w:r>
      <w:r w:rsidRPr="008C71B7">
        <w:rPr>
          <w:lang w:bidi="ar-SY"/>
        </w:rPr>
        <w:t>MS Word</w:t>
      </w:r>
      <w:r w:rsidRPr="008C71B7">
        <w:rPr>
          <w:rtl/>
          <w:lang w:bidi="ar-SY"/>
        </w:rPr>
        <w:t xml:space="preserve"> و</w:t>
      </w:r>
      <w:r w:rsidRPr="008C71B7">
        <w:rPr>
          <w:lang w:bidi="ar-SY"/>
        </w:rPr>
        <w:t>Excel</w:t>
      </w:r>
      <w:r w:rsidRPr="008C71B7">
        <w:rPr>
          <w:rtl/>
          <w:lang w:bidi="ar-SY"/>
        </w:rPr>
        <w:t xml:space="preserve"> والتواصل عبر البريد الإلكتروني (تُعد ميزة إضافية</w:t>
      </w:r>
      <w:r w:rsidR="00567B1F">
        <w:rPr>
          <w:rFonts w:hint="cs"/>
          <w:rtl/>
          <w:lang w:bidi="ar-SY"/>
        </w:rPr>
        <w:t>)</w:t>
      </w:r>
      <w:r w:rsidRPr="008C71B7">
        <w:rPr>
          <w:rtl/>
          <w:lang w:bidi="ar-SY"/>
        </w:rPr>
        <w:t xml:space="preserve">. </w:t>
      </w:r>
    </w:p>
    <w:p w14:paraId="433C1F91" w14:textId="70E6926F" w:rsidR="005B1E3E" w:rsidRDefault="005B1E3E" w:rsidP="0079026B">
      <w:pPr>
        <w:pStyle w:val="MdParagraph"/>
        <w:numPr>
          <w:ilvl w:val="0"/>
          <w:numId w:val="8"/>
        </w:numPr>
        <w:bidi/>
        <w:jc w:val="both"/>
        <w:rPr>
          <w:lang w:bidi="ar-SY"/>
        </w:rPr>
      </w:pPr>
      <w:r w:rsidRPr="005B1E3E">
        <w:rPr>
          <w:rtl/>
          <w:lang w:bidi="ar-SY"/>
        </w:rPr>
        <w:t>خبرة في إدارة أنظمة تسجيل الزوار، سواء كانت يدوية أو إلكترونية</w:t>
      </w:r>
      <w:r w:rsidRPr="005B1E3E">
        <w:rPr>
          <w:lang w:bidi="ar-SY"/>
        </w:rPr>
        <w:t>.</w:t>
      </w:r>
    </w:p>
    <w:p w14:paraId="759EE925" w14:textId="77777777" w:rsidR="005B1E3E" w:rsidRDefault="005B1E3E" w:rsidP="0079026B">
      <w:pPr>
        <w:pStyle w:val="MdParagraph"/>
        <w:numPr>
          <w:ilvl w:val="0"/>
          <w:numId w:val="8"/>
        </w:numPr>
        <w:bidi/>
        <w:jc w:val="both"/>
        <w:rPr>
          <w:lang w:bidi="ar-SY"/>
        </w:rPr>
      </w:pPr>
      <w:r w:rsidRPr="005B1E3E">
        <w:rPr>
          <w:rtl/>
          <w:lang w:bidi="ar-SY"/>
        </w:rPr>
        <w:t>القدرة على التزام الهدوء والتصرف بشكل مناسب وفعّال أثناء حالات الطوارئ مثل الحرائق، والإخلاء، والحوادث الطبية أو الأمنية</w:t>
      </w:r>
      <w:r w:rsidRPr="005B1E3E">
        <w:rPr>
          <w:lang w:bidi="ar-SY"/>
        </w:rPr>
        <w:t>.</w:t>
      </w:r>
    </w:p>
    <w:p w14:paraId="650146FB" w14:textId="5B82934C" w:rsidR="0036325B" w:rsidRPr="004152B6" w:rsidRDefault="005B1E3E" w:rsidP="0079026B">
      <w:pPr>
        <w:pStyle w:val="MdParagraph"/>
        <w:numPr>
          <w:ilvl w:val="0"/>
          <w:numId w:val="8"/>
        </w:numPr>
        <w:bidi/>
        <w:jc w:val="both"/>
        <w:rPr>
          <w:rtl/>
          <w:lang w:bidi="ar-SY"/>
        </w:rPr>
      </w:pPr>
      <w:r w:rsidRPr="005B1E3E">
        <w:rPr>
          <w:rtl/>
          <w:lang w:bidi="ar-SY"/>
        </w:rPr>
        <w:t>مستوى عالٍ من الذكاء العاطفي والقدرة على تهدئة المواقف المتوترة والتعامل معها باحترافية</w:t>
      </w:r>
      <w:r w:rsidRPr="005B1E3E">
        <w:rPr>
          <w:lang w:bidi="ar-SY"/>
        </w:rPr>
        <w:t>.</w:t>
      </w:r>
    </w:p>
    <w:p w14:paraId="08235DFA" w14:textId="77777777" w:rsidR="00F92589" w:rsidRDefault="00F92589" w:rsidP="0079026B">
      <w:pPr>
        <w:autoSpaceDE w:val="0"/>
        <w:autoSpaceDN w:val="0"/>
        <w:bidi/>
        <w:adjustRightInd w:val="0"/>
        <w:spacing w:after="0" w:line="240" w:lineRule="auto"/>
        <w:jc w:val="both"/>
        <w:rPr>
          <w:rFonts w:asciiTheme="majorBidi" w:eastAsiaTheme="minorHAnsi" w:hAnsiTheme="majorBidi" w:cstheme="majorBidi"/>
        </w:rPr>
      </w:pPr>
    </w:p>
    <w:p w14:paraId="7C717013" w14:textId="77777777" w:rsidR="00E74D38" w:rsidRPr="00D12991" w:rsidRDefault="00E74D38" w:rsidP="0079026B">
      <w:pPr>
        <w:bidi/>
        <w:spacing w:line="240" w:lineRule="auto"/>
        <w:jc w:val="both"/>
        <w:rPr>
          <w:rFonts w:asciiTheme="majorBidi" w:eastAsiaTheme="minorHAnsi" w:hAnsiTheme="majorBidi" w:cstheme="majorBidi"/>
          <w:b/>
          <w:bCs/>
          <w:u w:val="single"/>
        </w:rPr>
      </w:pPr>
      <w:r w:rsidRPr="00D12991">
        <w:rPr>
          <w:rFonts w:asciiTheme="majorBidi" w:eastAsiaTheme="minorHAnsi" w:hAnsiTheme="majorBidi" w:cstheme="majorBidi"/>
          <w:b/>
          <w:bCs/>
          <w:u w:val="single"/>
          <w:rtl/>
        </w:rPr>
        <w:t>المهارات والكفاءات المثبتة</w:t>
      </w:r>
      <w:r w:rsidRPr="00D12991">
        <w:rPr>
          <w:rFonts w:asciiTheme="majorBidi" w:eastAsiaTheme="minorHAnsi" w:hAnsiTheme="majorBidi" w:cstheme="majorBidi"/>
          <w:b/>
          <w:bCs/>
          <w:u w:val="single"/>
        </w:rPr>
        <w:t>:</w:t>
      </w:r>
    </w:p>
    <w:p w14:paraId="26E58403" w14:textId="77777777" w:rsidR="00E74D38" w:rsidRPr="00D12991" w:rsidRDefault="00E74D38"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الالتزام برسالة ورؤية وقيم لجنة الإنقاذ الدولية</w:t>
      </w:r>
      <w:r w:rsidRPr="00D12991">
        <w:rPr>
          <w:rFonts w:asciiTheme="majorBidi" w:eastAsiaTheme="minorHAnsi" w:hAnsiTheme="majorBidi" w:cstheme="majorBidi"/>
        </w:rPr>
        <w:t xml:space="preserve"> (IRC) </w:t>
      </w:r>
      <w:r w:rsidRPr="00D12991">
        <w:rPr>
          <w:rFonts w:asciiTheme="majorBidi" w:eastAsiaTheme="minorHAnsi" w:hAnsiTheme="majorBidi" w:cstheme="majorBidi"/>
          <w:rtl/>
        </w:rPr>
        <w:t>وبمدونة السلوك المهني الخاصة بها</w:t>
      </w:r>
      <w:r w:rsidRPr="00D12991">
        <w:rPr>
          <w:rFonts w:asciiTheme="majorBidi" w:eastAsiaTheme="minorHAnsi" w:hAnsiTheme="majorBidi" w:cstheme="majorBidi"/>
        </w:rPr>
        <w:t xml:space="preserve"> "The IRC Way".</w:t>
      </w:r>
    </w:p>
    <w:p w14:paraId="4E062B59" w14:textId="77777777" w:rsidR="00E74D38" w:rsidRPr="00D12991" w:rsidRDefault="00E74D38"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مهارات موثوقة في الكتابة، والعرض، والتواصل الشفهي؛ والقدرة على إيصال المعلومات بفعالية، إلى جانب خبرة قوية في تقديم التدريبات وتطوير قدرات الموظفين</w:t>
      </w:r>
      <w:r w:rsidRPr="00D12991">
        <w:rPr>
          <w:rFonts w:asciiTheme="majorBidi" w:eastAsiaTheme="minorHAnsi" w:hAnsiTheme="majorBidi" w:cstheme="majorBidi"/>
        </w:rPr>
        <w:t>.</w:t>
      </w:r>
    </w:p>
    <w:p w14:paraId="5DB9E161" w14:textId="77777777" w:rsidR="00E74D38" w:rsidRPr="00D12991" w:rsidRDefault="00E74D38"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امتلاك حس مهني عالٍ من السرية والنزاهة، والقدرة على التعامل مع المواقف المعقدة بلباقة والوصول إلى حلول فعالة</w:t>
      </w:r>
      <w:r w:rsidRPr="00D12991">
        <w:rPr>
          <w:rFonts w:asciiTheme="majorBidi" w:eastAsiaTheme="minorHAnsi" w:hAnsiTheme="majorBidi" w:cstheme="majorBidi"/>
        </w:rPr>
        <w:t>.</w:t>
      </w:r>
    </w:p>
    <w:p w14:paraId="3F081D3B" w14:textId="77777777" w:rsidR="00E74D38" w:rsidRPr="00D12991" w:rsidRDefault="00E74D38"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مهارات ممتازة في الإدارة والتعامل مع الآخرين، إلى جانب قدرة قوية على تعزيز العمل الجماعي المتماسك والمتناغم، في بيئة متعددة الثقافات</w:t>
      </w:r>
      <w:r w:rsidRPr="00D12991">
        <w:rPr>
          <w:rFonts w:asciiTheme="majorBidi" w:eastAsiaTheme="minorHAnsi" w:hAnsiTheme="majorBidi" w:cstheme="majorBidi"/>
        </w:rPr>
        <w:t>.</w:t>
      </w:r>
    </w:p>
    <w:p w14:paraId="355635DA" w14:textId="77777777" w:rsidR="00E74D38" w:rsidRPr="00D12991" w:rsidRDefault="00E74D38"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قدرة مثبتة على التخطيط طويل الأمد، وتنظيم الأولويات، والعمل تحت ضغوط إدارية وبرمجية، مع التركيز على التفاصيل والصبر المهني</w:t>
      </w:r>
      <w:r w:rsidRPr="00D12991">
        <w:rPr>
          <w:rFonts w:asciiTheme="majorBidi" w:eastAsiaTheme="minorHAnsi" w:hAnsiTheme="majorBidi" w:cstheme="majorBidi"/>
        </w:rPr>
        <w:t>.</w:t>
      </w:r>
    </w:p>
    <w:p w14:paraId="475CC8BB" w14:textId="77777777" w:rsidR="00E74D38" w:rsidRPr="00D12991" w:rsidRDefault="00E74D38"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التعاون العالي وروح المبادرة؛ والقدرة على بناء علاقات عمل إيجابية مع الإدارة العليا وكافة الشركاء من أجل تعزيز التعاون والإنتاجية</w:t>
      </w:r>
      <w:r w:rsidRPr="00D12991">
        <w:rPr>
          <w:rFonts w:asciiTheme="majorBidi" w:eastAsiaTheme="minorHAnsi" w:hAnsiTheme="majorBidi" w:cstheme="majorBidi"/>
        </w:rPr>
        <w:t>.</w:t>
      </w:r>
    </w:p>
    <w:p w14:paraId="4D8D9449" w14:textId="77777777" w:rsidR="00E74D38" w:rsidRPr="00D12991" w:rsidRDefault="00E74D38"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الفضول والرغبة المستمرة في التعلم والتطور أمران أساسيان</w:t>
      </w:r>
      <w:r w:rsidRPr="00D12991">
        <w:rPr>
          <w:rFonts w:asciiTheme="majorBidi" w:eastAsiaTheme="minorHAnsi" w:hAnsiTheme="majorBidi" w:cstheme="majorBidi"/>
        </w:rPr>
        <w:t>.</w:t>
      </w:r>
    </w:p>
    <w:p w14:paraId="4B7E9301" w14:textId="77777777" w:rsidR="00E74D38" w:rsidRDefault="00E74D38"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قدرة تحليلية على إيجاد حلول فعّالة للمسائل المعقدة، مع الالتزام بالقوانين الداخلية للعمل وسياسات المنظمة</w:t>
      </w:r>
      <w:r w:rsidRPr="00D12991">
        <w:rPr>
          <w:rFonts w:asciiTheme="majorBidi" w:eastAsiaTheme="minorHAnsi" w:hAnsiTheme="majorBidi" w:cstheme="majorBidi"/>
        </w:rPr>
        <w:t>.</w:t>
      </w:r>
    </w:p>
    <w:p w14:paraId="1557D231" w14:textId="77777777" w:rsidR="00A30509" w:rsidRDefault="00A30509" w:rsidP="0079026B">
      <w:pPr>
        <w:autoSpaceDE w:val="0"/>
        <w:autoSpaceDN w:val="0"/>
        <w:bidi/>
        <w:adjustRightInd w:val="0"/>
        <w:spacing w:after="0" w:line="240" w:lineRule="auto"/>
        <w:jc w:val="both"/>
        <w:rPr>
          <w:rFonts w:asciiTheme="majorBidi" w:eastAsiaTheme="minorHAnsi" w:hAnsiTheme="majorBidi" w:cstheme="majorBidi"/>
          <w:rtl/>
        </w:rPr>
      </w:pPr>
    </w:p>
    <w:p w14:paraId="4901F4EA" w14:textId="7C183C55" w:rsidR="00BB1F3E" w:rsidRPr="00486C5D" w:rsidRDefault="00BB1F3E" w:rsidP="0079026B">
      <w:pPr>
        <w:pStyle w:val="MdParagraph"/>
        <w:bidi/>
        <w:jc w:val="both"/>
        <w:rPr>
          <w:rFonts w:asciiTheme="majorBidi" w:eastAsiaTheme="minorHAnsi" w:hAnsiTheme="majorBidi" w:cstheme="majorBidi"/>
          <w:b/>
          <w:bCs/>
          <w:sz w:val="22"/>
          <w:szCs w:val="22"/>
          <w:lang w:bidi="ar-SY"/>
        </w:rPr>
      </w:pPr>
      <w:proofErr w:type="spellStart"/>
      <w:r w:rsidRPr="00486C5D">
        <w:rPr>
          <w:rFonts w:asciiTheme="majorBidi" w:eastAsiaTheme="minorHAnsi" w:hAnsiTheme="majorBidi" w:cstheme="majorBidi"/>
          <w:b/>
          <w:bCs/>
          <w:sz w:val="22"/>
          <w:szCs w:val="22"/>
          <w:lang w:bidi="ar-SY"/>
        </w:rPr>
        <w:t>اللغة</w:t>
      </w:r>
      <w:proofErr w:type="spellEnd"/>
      <w:r w:rsidRPr="00486C5D">
        <w:rPr>
          <w:rFonts w:asciiTheme="majorBidi" w:eastAsiaTheme="minorHAnsi" w:hAnsiTheme="majorBidi" w:cstheme="majorBidi"/>
          <w:b/>
          <w:bCs/>
          <w:sz w:val="22"/>
          <w:szCs w:val="22"/>
          <w:lang w:bidi="ar-SY"/>
        </w:rPr>
        <w:t>/</w:t>
      </w:r>
      <w:proofErr w:type="spellStart"/>
      <w:r w:rsidRPr="00486C5D">
        <w:rPr>
          <w:rFonts w:asciiTheme="majorBidi" w:eastAsiaTheme="minorHAnsi" w:hAnsiTheme="majorBidi" w:cstheme="majorBidi"/>
          <w:b/>
          <w:bCs/>
          <w:sz w:val="22"/>
          <w:szCs w:val="22"/>
          <w:lang w:bidi="ar-SY"/>
        </w:rPr>
        <w:t>السفر</w:t>
      </w:r>
      <w:proofErr w:type="spellEnd"/>
    </w:p>
    <w:p w14:paraId="6B1D88B3" w14:textId="77777777" w:rsidR="00BB1F3E" w:rsidRPr="00BB1F3E" w:rsidRDefault="00BB1F3E"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proofErr w:type="spellStart"/>
      <w:r w:rsidRPr="00BB1F3E">
        <w:rPr>
          <w:rFonts w:asciiTheme="majorBidi" w:eastAsiaTheme="minorHAnsi" w:hAnsiTheme="majorBidi" w:cstheme="majorBidi"/>
        </w:rPr>
        <w:t>العربية</w:t>
      </w:r>
      <w:proofErr w:type="spellEnd"/>
      <w:r w:rsidRPr="00BB1F3E">
        <w:rPr>
          <w:rFonts w:asciiTheme="majorBidi" w:eastAsiaTheme="minorHAnsi" w:hAnsiTheme="majorBidi" w:cstheme="majorBidi"/>
        </w:rPr>
        <w:t xml:space="preserve">: </w:t>
      </w:r>
      <w:proofErr w:type="spellStart"/>
      <w:r w:rsidRPr="00BB1F3E">
        <w:rPr>
          <w:rFonts w:asciiTheme="majorBidi" w:eastAsiaTheme="minorHAnsi" w:hAnsiTheme="majorBidi" w:cstheme="majorBidi"/>
        </w:rPr>
        <w:t>مطلوبة</w:t>
      </w:r>
      <w:proofErr w:type="spellEnd"/>
    </w:p>
    <w:p w14:paraId="1DEB80F1" w14:textId="77777777" w:rsidR="008C71B7" w:rsidRDefault="008C71B7"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sidRPr="008C71B7">
        <w:rPr>
          <w:rFonts w:asciiTheme="majorBidi" w:eastAsiaTheme="minorHAnsi" w:hAnsiTheme="majorBidi" w:cstheme="majorBidi"/>
          <w:rtl/>
        </w:rPr>
        <w:t>اللغة الإنجليزية: تُعد ميزة</w:t>
      </w:r>
      <w:r w:rsidRPr="008C71B7">
        <w:rPr>
          <w:rFonts w:asciiTheme="majorBidi" w:eastAsiaTheme="minorHAnsi" w:hAnsiTheme="majorBidi" w:cstheme="majorBidi"/>
        </w:rPr>
        <w:t xml:space="preserve"> </w:t>
      </w:r>
    </w:p>
    <w:p w14:paraId="194927C7" w14:textId="1E7B34C7" w:rsidR="00A00F0B" w:rsidRDefault="00A00F0B"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r>
        <w:rPr>
          <w:rFonts w:asciiTheme="majorBidi" w:eastAsiaTheme="minorHAnsi" w:hAnsiTheme="majorBidi" w:cstheme="majorBidi" w:hint="cs"/>
          <w:rtl/>
        </w:rPr>
        <w:t>مكان الاقامة: دمشق</w:t>
      </w:r>
    </w:p>
    <w:p w14:paraId="40D8FF38" w14:textId="4855C821" w:rsidR="00BB1F3E" w:rsidRPr="00BB1F3E" w:rsidRDefault="00BB1F3E" w:rsidP="0079026B">
      <w:pPr>
        <w:numPr>
          <w:ilvl w:val="0"/>
          <w:numId w:val="11"/>
        </w:numPr>
        <w:autoSpaceDE w:val="0"/>
        <w:autoSpaceDN w:val="0"/>
        <w:bidi/>
        <w:adjustRightInd w:val="0"/>
        <w:spacing w:after="0" w:line="240" w:lineRule="auto"/>
        <w:jc w:val="both"/>
        <w:rPr>
          <w:rFonts w:asciiTheme="majorBidi" w:eastAsiaTheme="minorHAnsi" w:hAnsiTheme="majorBidi" w:cstheme="majorBidi"/>
        </w:rPr>
      </w:pPr>
      <w:proofErr w:type="spellStart"/>
      <w:r w:rsidRPr="00BB1F3E">
        <w:rPr>
          <w:rFonts w:asciiTheme="majorBidi" w:eastAsiaTheme="minorHAnsi" w:hAnsiTheme="majorBidi" w:cstheme="majorBidi"/>
        </w:rPr>
        <w:t>السفر</w:t>
      </w:r>
      <w:proofErr w:type="spellEnd"/>
      <w:r w:rsidRPr="00BB1F3E">
        <w:rPr>
          <w:rFonts w:asciiTheme="majorBidi" w:eastAsiaTheme="minorHAnsi" w:hAnsiTheme="majorBidi" w:cstheme="majorBidi"/>
        </w:rPr>
        <w:t xml:space="preserve">: </w:t>
      </w:r>
      <w:proofErr w:type="spellStart"/>
      <w:r w:rsidRPr="00BB1F3E">
        <w:rPr>
          <w:rFonts w:asciiTheme="majorBidi" w:eastAsiaTheme="minorHAnsi" w:hAnsiTheme="majorBidi" w:cstheme="majorBidi"/>
        </w:rPr>
        <w:t>لا</w:t>
      </w:r>
      <w:proofErr w:type="spellEnd"/>
      <w:r w:rsidRPr="00BB1F3E">
        <w:rPr>
          <w:rFonts w:asciiTheme="majorBidi" w:eastAsiaTheme="minorHAnsi" w:hAnsiTheme="majorBidi" w:cstheme="majorBidi"/>
        </w:rPr>
        <w:t xml:space="preserve"> </w:t>
      </w:r>
      <w:proofErr w:type="spellStart"/>
      <w:r w:rsidRPr="00BB1F3E">
        <w:rPr>
          <w:rFonts w:asciiTheme="majorBidi" w:eastAsiaTheme="minorHAnsi" w:hAnsiTheme="majorBidi" w:cstheme="majorBidi"/>
        </w:rPr>
        <w:t>يوجد</w:t>
      </w:r>
      <w:proofErr w:type="spellEnd"/>
    </w:p>
    <w:p w14:paraId="6B85E298" w14:textId="77777777" w:rsidR="004628A7" w:rsidRDefault="004628A7" w:rsidP="0079026B">
      <w:pPr>
        <w:autoSpaceDE w:val="0"/>
        <w:autoSpaceDN w:val="0"/>
        <w:bidi/>
        <w:adjustRightInd w:val="0"/>
        <w:spacing w:after="0" w:line="240" w:lineRule="auto"/>
        <w:jc w:val="both"/>
        <w:rPr>
          <w:rFonts w:asciiTheme="majorBidi" w:eastAsiaTheme="minorHAnsi" w:hAnsiTheme="majorBidi" w:cstheme="majorBidi"/>
          <w:b/>
          <w:bCs/>
        </w:rPr>
      </w:pPr>
    </w:p>
    <w:p w14:paraId="392D42CC" w14:textId="327C7449" w:rsidR="00AE1A6C" w:rsidRPr="004628A7" w:rsidRDefault="00AE1A6C" w:rsidP="0079026B">
      <w:pPr>
        <w:autoSpaceDE w:val="0"/>
        <w:autoSpaceDN w:val="0"/>
        <w:bidi/>
        <w:adjustRightInd w:val="0"/>
        <w:spacing w:after="0" w:line="240" w:lineRule="auto"/>
        <w:jc w:val="both"/>
        <w:rPr>
          <w:rFonts w:asciiTheme="majorBidi" w:eastAsiaTheme="minorHAnsi" w:hAnsiTheme="majorBidi" w:cstheme="majorBidi"/>
          <w:b/>
          <w:bCs/>
          <w:u w:val="single"/>
          <w:rtl/>
        </w:rPr>
      </w:pPr>
      <w:r w:rsidRPr="004628A7">
        <w:rPr>
          <w:rFonts w:asciiTheme="majorBidi" w:eastAsiaTheme="minorHAnsi" w:hAnsiTheme="majorBidi" w:cstheme="majorBidi"/>
          <w:b/>
          <w:bCs/>
          <w:u w:val="single"/>
          <w:rtl/>
        </w:rPr>
        <w:t>علاقات العمل الرئيسية:</w:t>
      </w:r>
    </w:p>
    <w:p w14:paraId="18686CD8" w14:textId="4E8B0574" w:rsidR="00AE1A6C" w:rsidRPr="004628A7" w:rsidRDefault="00AE1A6C" w:rsidP="0079026B">
      <w:pPr>
        <w:pStyle w:val="ListParagraph"/>
        <w:numPr>
          <w:ilvl w:val="0"/>
          <w:numId w:val="8"/>
        </w:numPr>
        <w:autoSpaceDE w:val="0"/>
        <w:autoSpaceDN w:val="0"/>
        <w:bidi/>
        <w:adjustRightInd w:val="0"/>
        <w:spacing w:after="0" w:line="240" w:lineRule="auto"/>
        <w:jc w:val="both"/>
        <w:rPr>
          <w:rFonts w:asciiTheme="majorBidi" w:eastAsiaTheme="minorHAnsi" w:hAnsiTheme="majorBidi" w:cstheme="majorBidi"/>
          <w:rtl/>
        </w:rPr>
      </w:pPr>
      <w:r w:rsidRPr="004628A7">
        <w:rPr>
          <w:rFonts w:asciiTheme="majorBidi" w:eastAsiaTheme="minorHAnsi" w:hAnsiTheme="majorBidi" w:cstheme="majorBidi"/>
          <w:rtl/>
        </w:rPr>
        <w:t xml:space="preserve">رفع تقارير العمل إلى: </w:t>
      </w:r>
      <w:r w:rsidR="00A919F7">
        <w:rPr>
          <w:rFonts w:asciiTheme="majorBidi" w:eastAsiaTheme="minorHAnsi" w:hAnsiTheme="majorBidi" w:cstheme="majorBidi" w:hint="cs"/>
          <w:rtl/>
        </w:rPr>
        <w:t>المدير الاعلى للأمن و السلامة و الوصول الانساني في سوريا</w:t>
      </w:r>
    </w:p>
    <w:p w14:paraId="7176128F" w14:textId="1C16FC3A" w:rsidR="00E74D38" w:rsidRPr="00D12991" w:rsidRDefault="00E74D38" w:rsidP="0079026B">
      <w:pPr>
        <w:numPr>
          <w:ilvl w:val="0"/>
          <w:numId w:val="8"/>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جهات الاتصال الداخلية الرئيسية</w:t>
      </w:r>
      <w:r w:rsidRPr="00D12991">
        <w:rPr>
          <w:rFonts w:asciiTheme="majorBidi" w:eastAsiaTheme="minorHAnsi" w:hAnsiTheme="majorBidi" w:cstheme="majorBidi"/>
        </w:rPr>
        <w:t xml:space="preserve">: </w:t>
      </w:r>
      <w:r w:rsidR="004D2DF8">
        <w:rPr>
          <w:rFonts w:asciiTheme="majorBidi" w:eastAsiaTheme="minorHAnsi" w:hAnsiTheme="majorBidi" w:cstheme="majorBidi" w:hint="cs"/>
          <w:rtl/>
        </w:rPr>
        <w:t xml:space="preserve"> </w:t>
      </w:r>
      <w:proofErr w:type="spellStart"/>
      <w:r w:rsidR="004D2DF8">
        <w:t>فريق</w:t>
      </w:r>
      <w:proofErr w:type="spellEnd"/>
      <w:r w:rsidR="004D2DF8">
        <w:t xml:space="preserve"> </w:t>
      </w:r>
      <w:r w:rsidR="004D2DF8">
        <w:rPr>
          <w:rFonts w:hint="cs"/>
          <w:rtl/>
        </w:rPr>
        <w:t xml:space="preserve"> العمليات و </w:t>
      </w:r>
      <w:r w:rsidR="00486C5D">
        <w:rPr>
          <w:rFonts w:hint="cs"/>
          <w:rtl/>
        </w:rPr>
        <w:t>البرامج بما</w:t>
      </w:r>
      <w:r w:rsidR="00481443">
        <w:rPr>
          <w:rFonts w:hint="cs"/>
          <w:rtl/>
        </w:rPr>
        <w:t xml:space="preserve"> فيهم فريق اللوجستيات و </w:t>
      </w:r>
      <w:r w:rsidR="00486C5D">
        <w:rPr>
          <w:rFonts w:hint="cs"/>
          <w:rtl/>
        </w:rPr>
        <w:t>الأدمن.</w:t>
      </w:r>
    </w:p>
    <w:p w14:paraId="59B2E93E" w14:textId="4E2803F6" w:rsidR="00E74D38" w:rsidRPr="00D12991" w:rsidRDefault="00E74D38" w:rsidP="0079026B">
      <w:pPr>
        <w:numPr>
          <w:ilvl w:val="0"/>
          <w:numId w:val="8"/>
        </w:numPr>
        <w:autoSpaceDE w:val="0"/>
        <w:autoSpaceDN w:val="0"/>
        <w:bidi/>
        <w:adjustRightInd w:val="0"/>
        <w:spacing w:after="0" w:line="240" w:lineRule="auto"/>
        <w:jc w:val="both"/>
        <w:rPr>
          <w:rFonts w:asciiTheme="majorBidi" w:eastAsiaTheme="minorHAnsi" w:hAnsiTheme="majorBidi" w:cstheme="majorBidi"/>
        </w:rPr>
      </w:pPr>
      <w:r w:rsidRPr="00D12991">
        <w:rPr>
          <w:rFonts w:asciiTheme="majorBidi" w:eastAsiaTheme="minorHAnsi" w:hAnsiTheme="majorBidi" w:cstheme="majorBidi"/>
          <w:rtl/>
        </w:rPr>
        <w:t>جهات الاتصال الخارجية الرئيسية</w:t>
      </w:r>
      <w:r w:rsidRPr="00D12991">
        <w:rPr>
          <w:rFonts w:asciiTheme="majorBidi" w:eastAsiaTheme="minorHAnsi" w:hAnsiTheme="majorBidi" w:cstheme="majorBidi"/>
        </w:rPr>
        <w:t xml:space="preserve">: </w:t>
      </w:r>
      <w:r w:rsidRPr="00D12991">
        <w:rPr>
          <w:rFonts w:asciiTheme="majorBidi" w:eastAsiaTheme="minorHAnsi" w:hAnsiTheme="majorBidi" w:cstheme="majorBidi"/>
          <w:rtl/>
        </w:rPr>
        <w:t xml:space="preserve">المستفيدون </w:t>
      </w:r>
      <w:r w:rsidR="00486C5D" w:rsidRPr="00D12991">
        <w:rPr>
          <w:rFonts w:asciiTheme="majorBidi" w:eastAsiaTheme="minorHAnsi" w:hAnsiTheme="majorBidi" w:cstheme="majorBidi" w:hint="cs"/>
          <w:rtl/>
        </w:rPr>
        <w:t>من</w:t>
      </w:r>
      <w:r w:rsidR="00486C5D" w:rsidRPr="00D12991">
        <w:rPr>
          <w:rFonts w:asciiTheme="majorBidi" w:eastAsiaTheme="minorHAnsi" w:hAnsiTheme="majorBidi" w:cstheme="majorBidi"/>
        </w:rPr>
        <w:t xml:space="preserve"> </w:t>
      </w:r>
      <w:r w:rsidR="00486C5D">
        <w:rPr>
          <w:rFonts w:asciiTheme="majorBidi" w:eastAsiaTheme="minorHAnsi" w:hAnsiTheme="majorBidi" w:cstheme="majorBidi" w:hint="cs"/>
          <w:rtl/>
        </w:rPr>
        <w:t xml:space="preserve">لجنة الإنقاذ الدولية </w:t>
      </w:r>
      <w:r w:rsidRPr="00D12991">
        <w:rPr>
          <w:rFonts w:asciiTheme="majorBidi" w:eastAsiaTheme="minorHAnsi" w:hAnsiTheme="majorBidi" w:cstheme="majorBidi"/>
          <w:rtl/>
        </w:rPr>
        <w:t>، الزوار، والجهات المعنية ذات الصلة</w:t>
      </w:r>
    </w:p>
    <w:p w14:paraId="6B34F042" w14:textId="77777777" w:rsidR="00BE6966" w:rsidRPr="00E74D38" w:rsidRDefault="00BE6966" w:rsidP="0079026B">
      <w:pPr>
        <w:autoSpaceDE w:val="0"/>
        <w:autoSpaceDN w:val="0"/>
        <w:bidi/>
        <w:adjustRightInd w:val="0"/>
        <w:spacing w:after="0" w:line="240" w:lineRule="auto"/>
        <w:jc w:val="both"/>
        <w:rPr>
          <w:rFonts w:asciiTheme="majorBidi" w:eastAsiaTheme="minorHAnsi" w:hAnsiTheme="majorBidi" w:cstheme="majorBidi"/>
          <w:rtl/>
        </w:rPr>
      </w:pPr>
    </w:p>
    <w:p w14:paraId="3CD4B9D1" w14:textId="4C673635" w:rsidR="00BE6966" w:rsidRPr="004628A7" w:rsidRDefault="00BE6966" w:rsidP="0079026B">
      <w:pPr>
        <w:autoSpaceDE w:val="0"/>
        <w:autoSpaceDN w:val="0"/>
        <w:bidi/>
        <w:adjustRightInd w:val="0"/>
        <w:spacing w:after="0" w:line="240" w:lineRule="auto"/>
        <w:jc w:val="both"/>
        <w:rPr>
          <w:rFonts w:asciiTheme="majorBidi" w:eastAsiaTheme="minorHAnsi" w:hAnsiTheme="majorBidi" w:cstheme="majorBidi"/>
          <w:rtl/>
        </w:rPr>
      </w:pPr>
      <w:r w:rsidRPr="00BA4C6A">
        <w:rPr>
          <w:rFonts w:asciiTheme="majorBidi" w:eastAsiaTheme="minorHAnsi" w:hAnsiTheme="majorBidi" w:cstheme="majorBidi"/>
          <w:b/>
          <w:bCs/>
          <w:rtl/>
        </w:rPr>
        <w:t>المعايير المهنية:</w:t>
      </w:r>
      <w:r w:rsidRPr="004628A7">
        <w:rPr>
          <w:rFonts w:asciiTheme="majorBidi" w:eastAsiaTheme="minorHAnsi" w:hAnsiTheme="majorBidi" w:cstheme="majorBidi"/>
          <w:rtl/>
        </w:rPr>
        <w:t xml:space="preserve"> يجب على موظفي </w:t>
      </w:r>
      <w:r w:rsidR="004628A7">
        <w:rPr>
          <w:rFonts w:asciiTheme="majorBidi" w:eastAsiaTheme="minorHAnsi" w:hAnsiTheme="majorBidi" w:cstheme="majorBidi"/>
          <w:rtl/>
        </w:rPr>
        <w:t>لجنة الإنقاذ الدولية</w:t>
      </w:r>
      <w:r w:rsidRPr="004628A7">
        <w:rPr>
          <w:rFonts w:asciiTheme="majorBidi" w:eastAsiaTheme="minorHAnsi" w:hAnsiTheme="majorBidi" w:cstheme="majorBidi"/>
          <w:rtl/>
        </w:rPr>
        <w:t xml:space="preserve"> الالتزام بالقيم والمبادئ الموضحة في </w:t>
      </w:r>
      <w:r w:rsidR="004628A7">
        <w:rPr>
          <w:rFonts w:asciiTheme="majorBidi" w:eastAsiaTheme="minorHAnsi" w:hAnsiTheme="majorBidi" w:cstheme="majorBidi"/>
          <w:rtl/>
        </w:rPr>
        <w:t>لجنة الإنقاذ الدولية</w:t>
      </w:r>
      <w:r w:rsidRPr="004628A7">
        <w:rPr>
          <w:rFonts w:asciiTheme="majorBidi" w:eastAsiaTheme="minorHAnsi" w:hAnsiTheme="majorBidi" w:cstheme="majorBidi"/>
        </w:rPr>
        <w:t xml:space="preserve"> Way</w:t>
      </w:r>
      <w:r w:rsidRPr="004628A7">
        <w:rPr>
          <w:rFonts w:asciiTheme="majorBidi" w:eastAsiaTheme="minorHAnsi" w:hAnsiTheme="majorBidi" w:cstheme="majorBidi"/>
          <w:rtl/>
        </w:rPr>
        <w:t xml:space="preserve"> - المعايير العالمية للسلوك المهني. هذه هي </w:t>
      </w:r>
      <w:r w:rsidR="00486C5D" w:rsidRPr="004628A7">
        <w:rPr>
          <w:rFonts w:asciiTheme="majorBidi" w:eastAsiaTheme="minorHAnsi" w:hAnsiTheme="majorBidi" w:cstheme="majorBidi" w:hint="cs"/>
          <w:rtl/>
        </w:rPr>
        <w:t>النزاهة</w:t>
      </w:r>
      <w:r w:rsidR="00486C5D" w:rsidRPr="004628A7">
        <w:rPr>
          <w:rFonts w:asciiTheme="majorBidi" w:eastAsiaTheme="minorHAnsi" w:hAnsiTheme="majorBidi" w:cstheme="majorBidi" w:hint="eastAsia"/>
          <w:rtl/>
        </w:rPr>
        <w:t>،</w:t>
      </w:r>
      <w:r w:rsidRPr="004628A7">
        <w:rPr>
          <w:rFonts w:asciiTheme="majorBidi" w:eastAsiaTheme="minorHAnsi" w:hAnsiTheme="majorBidi" w:cstheme="majorBidi"/>
          <w:rtl/>
        </w:rPr>
        <w:t xml:space="preserve"> </w:t>
      </w:r>
      <w:r w:rsidR="00DD18F8" w:rsidRPr="004628A7">
        <w:rPr>
          <w:rFonts w:asciiTheme="majorBidi" w:eastAsiaTheme="minorHAnsi" w:hAnsiTheme="majorBidi" w:cstheme="majorBidi" w:hint="cs"/>
          <w:rtl/>
        </w:rPr>
        <w:t>والخدمة</w:t>
      </w:r>
      <w:r w:rsidR="00DD18F8" w:rsidRPr="004628A7">
        <w:rPr>
          <w:rFonts w:asciiTheme="majorBidi" w:eastAsiaTheme="minorHAnsi" w:hAnsiTheme="majorBidi" w:cstheme="majorBidi" w:hint="eastAsia"/>
          <w:rtl/>
        </w:rPr>
        <w:t>،</w:t>
      </w:r>
      <w:r w:rsidRPr="004628A7">
        <w:rPr>
          <w:rFonts w:asciiTheme="majorBidi" w:eastAsiaTheme="minorHAnsi" w:hAnsiTheme="majorBidi" w:cstheme="majorBidi"/>
          <w:rtl/>
        </w:rPr>
        <w:t xml:space="preserve"> </w:t>
      </w:r>
      <w:r w:rsidR="00DD18F8" w:rsidRPr="004628A7">
        <w:rPr>
          <w:rFonts w:asciiTheme="majorBidi" w:eastAsiaTheme="minorHAnsi" w:hAnsiTheme="majorBidi" w:cstheme="majorBidi" w:hint="cs"/>
          <w:rtl/>
        </w:rPr>
        <w:t>والمساءلة</w:t>
      </w:r>
      <w:r w:rsidR="00DD18F8" w:rsidRPr="004628A7">
        <w:rPr>
          <w:rFonts w:asciiTheme="majorBidi" w:eastAsiaTheme="minorHAnsi" w:hAnsiTheme="majorBidi" w:cstheme="majorBidi" w:hint="eastAsia"/>
          <w:rtl/>
        </w:rPr>
        <w:t>،</w:t>
      </w:r>
      <w:r w:rsidRPr="004628A7">
        <w:rPr>
          <w:rFonts w:asciiTheme="majorBidi" w:eastAsiaTheme="minorHAnsi" w:hAnsiTheme="majorBidi" w:cstheme="majorBidi"/>
          <w:rtl/>
        </w:rPr>
        <w:t xml:space="preserve"> والمساواة. وفقًا لهذه القيم ، تعمل لجنة الإنقاذ الدولية وتنفذ سياسات حماية المستفيد من الاستغلال والإيذاء ، وحماية الطفل ، ومكافحة التحرش في مكان العمل ، واحترام النزاهة المالية في العمل ، ومكافحة الانتقام.</w:t>
      </w:r>
    </w:p>
    <w:p w14:paraId="05CA3A55" w14:textId="77777777" w:rsidR="004628A7" w:rsidRPr="004628A7" w:rsidRDefault="004628A7" w:rsidP="0079026B">
      <w:pPr>
        <w:autoSpaceDE w:val="0"/>
        <w:autoSpaceDN w:val="0"/>
        <w:bidi/>
        <w:adjustRightInd w:val="0"/>
        <w:spacing w:after="0" w:line="240" w:lineRule="auto"/>
        <w:jc w:val="both"/>
        <w:rPr>
          <w:rFonts w:asciiTheme="majorBidi" w:eastAsiaTheme="minorHAnsi" w:hAnsiTheme="majorBidi" w:cstheme="majorBidi"/>
          <w:b/>
          <w:bCs/>
          <w:rtl/>
        </w:rPr>
      </w:pPr>
    </w:p>
    <w:p w14:paraId="13CF15B3" w14:textId="1ACF7667" w:rsidR="00DF4C72" w:rsidRDefault="00BE6966" w:rsidP="0079026B">
      <w:pPr>
        <w:autoSpaceDE w:val="0"/>
        <w:autoSpaceDN w:val="0"/>
        <w:bidi/>
        <w:adjustRightInd w:val="0"/>
        <w:spacing w:after="0" w:line="240" w:lineRule="auto"/>
        <w:jc w:val="both"/>
        <w:rPr>
          <w:rFonts w:asciiTheme="majorBidi" w:eastAsiaTheme="minorHAnsi" w:hAnsiTheme="majorBidi" w:cstheme="majorBidi"/>
        </w:rPr>
      </w:pPr>
      <w:r w:rsidRPr="00E74D38">
        <w:rPr>
          <w:rFonts w:asciiTheme="majorBidi" w:eastAsiaTheme="minorHAnsi" w:hAnsiTheme="majorBidi" w:cstheme="majorBidi"/>
          <w:b/>
          <w:bCs/>
          <w:rtl/>
        </w:rPr>
        <w:t>المرشحون المحليين</w:t>
      </w:r>
      <w:r w:rsidRPr="00E74D38">
        <w:rPr>
          <w:rFonts w:asciiTheme="majorBidi" w:eastAsiaTheme="minorHAnsi" w:hAnsiTheme="majorBidi" w:cstheme="majorBidi"/>
          <w:rtl/>
        </w:rPr>
        <w:t xml:space="preserve"> :</w:t>
      </w:r>
      <w:r w:rsidR="00DF4C72" w:rsidRPr="00E74D38">
        <w:rPr>
          <w:rFonts w:asciiTheme="majorBidi" w:eastAsiaTheme="minorHAnsi" w:hAnsiTheme="majorBidi" w:cstheme="majorBidi"/>
        </w:rPr>
        <w:t xml:space="preserve"> </w:t>
      </w:r>
      <w:r w:rsidR="00DF4C72" w:rsidRPr="00E74D38">
        <w:rPr>
          <w:rFonts w:asciiTheme="majorBidi" w:eastAsiaTheme="minorHAnsi" w:hAnsiTheme="majorBidi" w:cstheme="majorBidi"/>
          <w:rtl/>
        </w:rPr>
        <w:t>نحن نشجع بشدة المرشحين الوطنيين أو العائدين على التقدم لهذا المنصب. إذا كنت مواطنًا في البلد الذي تقع فيه هذه الوظيفة وتقيم حاليًا خارج بلدك، فقد تكون مؤهلاً للحصول على حزمة إعادة توطين جذابة. يتم تحديد الأهلية بناءً على احتياجات العمليات لدى اللجنة الدولية للإنقاذ</w:t>
      </w:r>
      <w:r w:rsidR="00DF4C72" w:rsidRPr="00E74D38">
        <w:rPr>
          <w:rFonts w:asciiTheme="majorBidi" w:eastAsiaTheme="minorHAnsi" w:hAnsiTheme="majorBidi" w:cstheme="majorBidi"/>
        </w:rPr>
        <w:t xml:space="preserve"> (IRC) </w:t>
      </w:r>
      <w:r w:rsidR="00DF4C72" w:rsidRPr="00E74D38">
        <w:rPr>
          <w:rFonts w:asciiTheme="majorBidi" w:eastAsiaTheme="minorHAnsi" w:hAnsiTheme="majorBidi" w:cstheme="majorBidi"/>
          <w:rtl/>
        </w:rPr>
        <w:t>ومتطلبات الوظيفة المحددة. تسعى اللجنة الدولية للإنقاذ إلى جذب وتحفيز والاحتفاظ بالكوادر الوطنية المؤهلة في برامجها</w:t>
      </w:r>
      <w:r w:rsidR="00DF4C72" w:rsidRPr="00E74D38">
        <w:rPr>
          <w:rFonts w:asciiTheme="majorBidi" w:eastAsiaTheme="minorHAnsi" w:hAnsiTheme="majorBidi" w:cstheme="majorBidi"/>
        </w:rPr>
        <w:t>.</w:t>
      </w:r>
      <w:r w:rsidRPr="004628A7">
        <w:rPr>
          <w:rFonts w:asciiTheme="majorBidi" w:eastAsiaTheme="minorHAnsi" w:hAnsiTheme="majorBidi" w:cstheme="majorBidi"/>
          <w:rtl/>
        </w:rPr>
        <w:t xml:space="preserve"> </w:t>
      </w:r>
    </w:p>
    <w:p w14:paraId="70F1379C" w14:textId="77777777" w:rsidR="00DF4C72" w:rsidRDefault="00DF4C72" w:rsidP="0079026B">
      <w:pPr>
        <w:autoSpaceDE w:val="0"/>
        <w:autoSpaceDN w:val="0"/>
        <w:bidi/>
        <w:adjustRightInd w:val="0"/>
        <w:spacing w:after="0" w:line="240" w:lineRule="auto"/>
        <w:jc w:val="both"/>
        <w:rPr>
          <w:rFonts w:asciiTheme="majorBidi" w:eastAsiaTheme="minorHAnsi" w:hAnsiTheme="majorBidi" w:cstheme="majorBidi"/>
        </w:rPr>
      </w:pPr>
    </w:p>
    <w:p w14:paraId="488ECD7F" w14:textId="45C48B33" w:rsidR="004628A7" w:rsidRDefault="00BE6966" w:rsidP="0079026B">
      <w:pPr>
        <w:autoSpaceDE w:val="0"/>
        <w:autoSpaceDN w:val="0"/>
        <w:bidi/>
        <w:adjustRightInd w:val="0"/>
        <w:spacing w:after="0" w:line="240" w:lineRule="auto"/>
        <w:jc w:val="both"/>
        <w:rPr>
          <w:rFonts w:asciiTheme="majorBidi" w:eastAsiaTheme="minorHAnsi" w:hAnsiTheme="majorBidi" w:cstheme="majorBidi"/>
          <w:rtl/>
        </w:rPr>
      </w:pPr>
      <w:r w:rsidRPr="00BA4C6A">
        <w:rPr>
          <w:rFonts w:asciiTheme="majorBidi" w:eastAsiaTheme="minorHAnsi" w:hAnsiTheme="majorBidi" w:cstheme="majorBidi"/>
          <w:b/>
          <w:bCs/>
          <w:rtl/>
        </w:rPr>
        <w:lastRenderedPageBreak/>
        <w:t>المساءلة أمام العملاء</w:t>
      </w:r>
      <w:r w:rsidRPr="004628A7">
        <w:rPr>
          <w:rFonts w:asciiTheme="majorBidi" w:eastAsiaTheme="minorHAnsi" w:hAnsiTheme="majorBidi" w:cstheme="majorBidi"/>
          <w:b/>
          <w:bCs/>
          <w:rtl/>
        </w:rPr>
        <w:t>:</w:t>
      </w:r>
      <w:r w:rsidRPr="004628A7">
        <w:rPr>
          <w:rFonts w:asciiTheme="majorBidi" w:eastAsiaTheme="minorHAnsi" w:hAnsiTheme="majorBidi" w:cstheme="majorBidi"/>
          <w:rtl/>
        </w:rPr>
        <w:t xml:space="preserve"> يجب على موظفي </w:t>
      </w:r>
      <w:r w:rsidR="004628A7">
        <w:rPr>
          <w:rFonts w:asciiTheme="majorBidi" w:eastAsiaTheme="minorHAnsi" w:hAnsiTheme="majorBidi" w:cstheme="majorBidi"/>
          <w:rtl/>
        </w:rPr>
        <w:t>لجنة الإنقاذ الدولية</w:t>
      </w:r>
      <w:r w:rsidRPr="004628A7">
        <w:rPr>
          <w:rFonts w:asciiTheme="majorBidi" w:eastAsiaTheme="minorHAnsi" w:hAnsiTheme="majorBidi" w:cstheme="majorBidi"/>
          <w:rtl/>
        </w:rPr>
        <w:t xml:space="preserve"> الالتزام بالمساهمة في استدامة وتطوير آليات استجابة العملاء (</w:t>
      </w:r>
      <w:r w:rsidRPr="004628A7">
        <w:rPr>
          <w:rFonts w:asciiTheme="majorBidi" w:eastAsiaTheme="minorHAnsi" w:hAnsiTheme="majorBidi" w:cstheme="majorBidi"/>
        </w:rPr>
        <w:t>CR</w:t>
      </w:r>
      <w:r w:rsidRPr="004628A7">
        <w:rPr>
          <w:rFonts w:asciiTheme="majorBidi" w:eastAsiaTheme="minorHAnsi" w:hAnsiTheme="majorBidi" w:cstheme="majorBidi"/>
          <w:rtl/>
        </w:rPr>
        <w:t>) ، والحفاظ على ثقافة تحديد أولويات احتياجات عملائنا والمجتمعات المتضررة من خلال الاستماع بشكل منهجي إلى وجهات نظرهم واستخدام ملاحظاتهم. لاتخاذ قرارات برنامجية ومنحهم تأثيرًا أكبر على تصميم البرنامج وإنجازه.</w:t>
      </w:r>
    </w:p>
    <w:p w14:paraId="54954737" w14:textId="77777777" w:rsidR="00CB44D0" w:rsidRDefault="00CB44D0" w:rsidP="00CB44D0">
      <w:pPr>
        <w:autoSpaceDE w:val="0"/>
        <w:autoSpaceDN w:val="0"/>
        <w:bidi/>
        <w:adjustRightInd w:val="0"/>
        <w:spacing w:after="0" w:line="240" w:lineRule="auto"/>
        <w:jc w:val="both"/>
        <w:rPr>
          <w:rFonts w:asciiTheme="majorBidi" w:eastAsiaTheme="minorHAnsi" w:hAnsiTheme="majorBidi" w:cstheme="majorBidi"/>
          <w:rtl/>
        </w:rPr>
      </w:pPr>
    </w:p>
    <w:p w14:paraId="2E465CC7" w14:textId="1621E7A2" w:rsidR="00CB44D0" w:rsidRPr="00CB44D0" w:rsidRDefault="00CB44D0" w:rsidP="00CB44D0">
      <w:pPr>
        <w:autoSpaceDE w:val="0"/>
        <w:autoSpaceDN w:val="0"/>
        <w:bidi/>
        <w:adjustRightInd w:val="0"/>
        <w:spacing w:after="0" w:line="240" w:lineRule="auto"/>
        <w:jc w:val="both"/>
        <w:rPr>
          <w:rFonts w:asciiTheme="majorBidi" w:eastAsiaTheme="minorHAnsi" w:hAnsiTheme="majorBidi" w:cstheme="majorBidi"/>
          <w:b/>
          <w:bCs/>
          <w:u w:val="single"/>
          <w:rtl/>
        </w:rPr>
      </w:pPr>
      <w:r w:rsidRPr="00CB44D0">
        <w:rPr>
          <w:rFonts w:asciiTheme="majorBidi" w:eastAsiaTheme="minorHAnsi" w:hAnsiTheme="majorBidi" w:cstheme="majorBidi" w:hint="cs"/>
          <w:b/>
          <w:bCs/>
          <w:u w:val="single"/>
          <w:rtl/>
        </w:rPr>
        <w:t>التقدم:</w:t>
      </w:r>
    </w:p>
    <w:p w14:paraId="0D2376A2" w14:textId="77777777" w:rsidR="00817362" w:rsidRDefault="00817362" w:rsidP="00817362">
      <w:pPr>
        <w:autoSpaceDE w:val="0"/>
        <w:autoSpaceDN w:val="0"/>
        <w:bidi/>
        <w:adjustRightInd w:val="0"/>
        <w:spacing w:after="0" w:line="240" w:lineRule="auto"/>
        <w:jc w:val="both"/>
        <w:rPr>
          <w:rFonts w:asciiTheme="majorBidi" w:eastAsiaTheme="minorHAnsi" w:hAnsiTheme="majorBidi" w:cstheme="majorBidi"/>
          <w:rtl/>
        </w:rPr>
      </w:pPr>
    </w:p>
    <w:p w14:paraId="79EF1517" w14:textId="41CEFC7F" w:rsidR="00817362" w:rsidRDefault="00817362" w:rsidP="0067710C">
      <w:pPr>
        <w:autoSpaceDE w:val="0"/>
        <w:autoSpaceDN w:val="0"/>
        <w:bidi/>
        <w:adjustRightInd w:val="0"/>
        <w:spacing w:after="0" w:line="240" w:lineRule="auto"/>
        <w:jc w:val="both"/>
        <w:rPr>
          <w:rFonts w:asciiTheme="majorBidi" w:eastAsiaTheme="minorHAnsi" w:hAnsiTheme="majorBidi" w:cstheme="majorBidi"/>
          <w:rtl/>
        </w:rPr>
      </w:pPr>
      <w:r w:rsidRPr="00CB44D0">
        <w:rPr>
          <w:rFonts w:asciiTheme="majorBidi" w:eastAsiaTheme="minorHAnsi" w:hAnsiTheme="majorBidi" w:cstheme="majorBidi" w:hint="cs"/>
          <w:u w:val="single"/>
          <w:rtl/>
        </w:rPr>
        <w:t>المهتمين يستطيعون التقدم عبر الرابط التالي</w:t>
      </w:r>
      <w:r>
        <w:rPr>
          <w:rFonts w:asciiTheme="majorBidi" w:eastAsiaTheme="minorHAnsi" w:hAnsiTheme="majorBidi" w:cstheme="majorBidi" w:hint="cs"/>
          <w:rtl/>
        </w:rPr>
        <w:t xml:space="preserve">: </w:t>
      </w:r>
      <w:r w:rsidR="0067710C">
        <w:rPr>
          <w:rFonts w:asciiTheme="majorBidi" w:eastAsiaTheme="minorHAnsi" w:hAnsiTheme="majorBidi" w:cstheme="majorBidi" w:hint="cs"/>
          <w:rtl/>
        </w:rPr>
        <w:t xml:space="preserve"> </w:t>
      </w:r>
      <w:hyperlink r:id="rId9" w:anchor="1" w:history="1">
        <w:r w:rsidR="0067710C">
          <w:rPr>
            <w:rStyle w:val="Hyperlink"/>
            <w:rFonts w:asciiTheme="majorBidi" w:eastAsiaTheme="minorHAnsi" w:hAnsiTheme="majorBidi" w:cstheme="majorBidi"/>
            <w:rtl/>
          </w:rPr>
          <w:t>اضغـــط هنـــــا</w:t>
        </w:r>
      </w:hyperlink>
      <w:r w:rsidR="00CB44D0">
        <w:rPr>
          <w:rFonts w:asciiTheme="majorBidi" w:eastAsiaTheme="minorHAnsi" w:hAnsiTheme="majorBidi" w:cstheme="majorBidi" w:hint="cs"/>
          <w:rtl/>
        </w:rPr>
        <w:t xml:space="preserve"> قبل نهاية الاثنين 02 اذار 2026.</w:t>
      </w:r>
    </w:p>
    <w:p w14:paraId="6218D4C2" w14:textId="77777777" w:rsidR="0067710C" w:rsidRDefault="0067710C" w:rsidP="0067710C">
      <w:pPr>
        <w:autoSpaceDE w:val="0"/>
        <w:autoSpaceDN w:val="0"/>
        <w:bidi/>
        <w:adjustRightInd w:val="0"/>
        <w:spacing w:after="0" w:line="240" w:lineRule="auto"/>
        <w:jc w:val="both"/>
        <w:rPr>
          <w:rFonts w:asciiTheme="majorBidi" w:eastAsiaTheme="minorHAnsi" w:hAnsiTheme="majorBidi" w:cstheme="majorBidi"/>
          <w:rtl/>
        </w:rPr>
      </w:pPr>
    </w:p>
    <w:p w14:paraId="3873B428" w14:textId="5E7B040D" w:rsidR="00134839" w:rsidRPr="004628A7" w:rsidRDefault="00F51B1F" w:rsidP="0079026B">
      <w:pPr>
        <w:autoSpaceDE w:val="0"/>
        <w:autoSpaceDN w:val="0"/>
        <w:bidi/>
        <w:adjustRightInd w:val="0"/>
        <w:spacing w:after="0" w:line="240" w:lineRule="auto"/>
        <w:jc w:val="both"/>
        <w:rPr>
          <w:rFonts w:asciiTheme="majorBidi" w:eastAsiaTheme="minorHAnsi" w:hAnsiTheme="majorBidi" w:cstheme="majorBidi"/>
        </w:rPr>
      </w:pPr>
      <w:r w:rsidRPr="004628A7">
        <w:rPr>
          <w:rFonts w:asciiTheme="majorBidi" w:eastAsiaTheme="minorHAnsi" w:hAnsiTheme="majorBidi" w:cstheme="majorBidi"/>
        </w:rPr>
        <w:t>***</w:t>
      </w:r>
    </w:p>
    <w:sectPr w:rsidR="00134839" w:rsidRPr="004628A7" w:rsidSect="001B5F3D">
      <w:footerReference w:type="default" r:id="rId10"/>
      <w:pgSz w:w="12240" w:h="15840"/>
      <w:pgMar w:top="1440" w:right="1080" w:bottom="1440" w:left="108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F3123E" w14:textId="77777777" w:rsidR="005232BB" w:rsidRDefault="005232BB">
      <w:pPr>
        <w:spacing w:after="0" w:line="240" w:lineRule="auto"/>
      </w:pPr>
      <w:r>
        <w:separator/>
      </w:r>
    </w:p>
  </w:endnote>
  <w:endnote w:type="continuationSeparator" w:id="0">
    <w:p w14:paraId="0A9E9A1F" w14:textId="77777777" w:rsidR="005232BB" w:rsidRDefault="00523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Arial"/>
    <w:panose1 w:val="00000000000000000000"/>
    <w:charset w:val="B2"/>
    <w:family w:val="auto"/>
    <w:notTrueType/>
    <w:pitch w:val="default"/>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TimesNewRomanPS-BoldMT">
    <w:altName w:val="Arial"/>
    <w:panose1 w:val="00000000000000000000"/>
    <w:charset w:val="B2"/>
    <w:family w:val="auto"/>
    <w:notTrueType/>
    <w:pitch w:val="default"/>
    <w:sig w:usb0="00002001" w:usb1="00000000" w:usb2="00000000" w:usb3="00000000" w:csb0="0000004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FD3B9" w14:textId="77777777" w:rsidR="00130584" w:rsidRDefault="001863F6" w:rsidP="0093458C">
    <w:pPr>
      <w:pStyle w:val="Footer"/>
      <w:tabs>
        <w:tab w:val="clear" w:pos="9360"/>
        <w:tab w:val="right" w:pos="10800"/>
      </w:tabs>
    </w:pPr>
    <w:r>
      <w:tab/>
      <w:t xml:space="preserve"> </w:t>
    </w:r>
    <w:r>
      <w:tab/>
    </w:r>
  </w:p>
  <w:p w14:paraId="151A1E67" w14:textId="77777777" w:rsidR="00130584" w:rsidRDefault="001305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ABE08B" w14:textId="77777777" w:rsidR="005232BB" w:rsidRDefault="005232BB">
      <w:pPr>
        <w:spacing w:after="0" w:line="240" w:lineRule="auto"/>
      </w:pPr>
      <w:r>
        <w:separator/>
      </w:r>
    </w:p>
  </w:footnote>
  <w:footnote w:type="continuationSeparator" w:id="0">
    <w:p w14:paraId="3EFA403D" w14:textId="77777777" w:rsidR="005232BB" w:rsidRDefault="005232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05E47"/>
    <w:multiLevelType w:val="hybridMultilevel"/>
    <w:tmpl w:val="3BF48E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182EC6"/>
    <w:multiLevelType w:val="multilevel"/>
    <w:tmpl w:val="51266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3696C"/>
    <w:multiLevelType w:val="multilevel"/>
    <w:tmpl w:val="5C70D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575449"/>
    <w:multiLevelType w:val="multilevel"/>
    <w:tmpl w:val="815C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DE4698"/>
    <w:multiLevelType w:val="hybridMultilevel"/>
    <w:tmpl w:val="0EFEABE4"/>
    <w:lvl w:ilvl="0" w:tplc="30AA32C4">
      <w:numFmt w:val="bullet"/>
      <w:lvlText w:val="-"/>
      <w:lvlJc w:val="left"/>
      <w:pPr>
        <w:ind w:left="720" w:hanging="360"/>
      </w:pPr>
      <w:rPr>
        <w:rFonts w:ascii="TimesNewRomanPSMT" w:eastAsiaTheme="minorHAnsi" w:hAnsiTheme="minorHAnsi" w:cs="TimesNewRomanPS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B743DE"/>
    <w:multiLevelType w:val="multilevel"/>
    <w:tmpl w:val="A856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CB04F2"/>
    <w:multiLevelType w:val="hybridMultilevel"/>
    <w:tmpl w:val="D0F612AC"/>
    <w:lvl w:ilvl="0" w:tplc="72406F5C">
      <w:start w:val="1"/>
      <w:numFmt w:val="bullet"/>
      <w:lvlText w:val=""/>
      <w:lvlJc w:val="left"/>
      <w:pPr>
        <w:ind w:left="1080" w:hanging="360"/>
      </w:pPr>
      <w:rPr>
        <w:rFonts w:ascii="Symbol" w:hAnsi="Symbol" w:hint="default"/>
        <w:sz w:val="16"/>
        <w:szCs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BC45A7B"/>
    <w:multiLevelType w:val="multilevel"/>
    <w:tmpl w:val="EE02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87241D"/>
    <w:multiLevelType w:val="multilevel"/>
    <w:tmpl w:val="3482E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D618C8"/>
    <w:multiLevelType w:val="hybridMultilevel"/>
    <w:tmpl w:val="019CF90E"/>
    <w:lvl w:ilvl="0" w:tplc="72406F5C">
      <w:start w:val="1"/>
      <w:numFmt w:val="bullet"/>
      <w:lvlText w:val=""/>
      <w:lvlJc w:val="left"/>
      <w:pPr>
        <w:ind w:left="720" w:hanging="360"/>
      </w:pPr>
      <w:rPr>
        <w:rFonts w:ascii="Symbol" w:hAnsi="Symbol" w:hint="default"/>
        <w:sz w:val="16"/>
        <w:szCs w:val="16"/>
      </w:rPr>
    </w:lvl>
    <w:lvl w:ilvl="1" w:tplc="42A4F60C">
      <w:numFmt w:val="bullet"/>
      <w:lvlText w:val="•"/>
      <w:lvlJc w:val="left"/>
      <w:pPr>
        <w:ind w:left="72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52697F"/>
    <w:multiLevelType w:val="hybridMultilevel"/>
    <w:tmpl w:val="F286C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97215B"/>
    <w:multiLevelType w:val="hybridMultilevel"/>
    <w:tmpl w:val="96548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A40240"/>
    <w:multiLevelType w:val="hybridMultilevel"/>
    <w:tmpl w:val="065E7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465DD2"/>
    <w:multiLevelType w:val="multilevel"/>
    <w:tmpl w:val="01883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4552C89"/>
    <w:multiLevelType w:val="hybridMultilevel"/>
    <w:tmpl w:val="6F020AFC"/>
    <w:lvl w:ilvl="0" w:tplc="A384B2C4">
      <w:start w:val="1"/>
      <w:numFmt w:val="bullet"/>
      <w:lvlText w:val="•"/>
      <w:lvlJc w:val="left"/>
      <w:pPr>
        <w:ind w:left="720" w:hanging="360"/>
      </w:pPr>
    </w:lvl>
    <w:lvl w:ilvl="1" w:tplc="7596804E">
      <w:start w:val="1"/>
      <w:numFmt w:val="bullet"/>
      <w:lvlText w:val="◦"/>
      <w:lvlJc w:val="left"/>
      <w:pPr>
        <w:ind w:left="1440" w:hanging="360"/>
      </w:pPr>
    </w:lvl>
    <w:lvl w:ilvl="2" w:tplc="D00CEF3A">
      <w:start w:val="1"/>
      <w:numFmt w:val="bullet"/>
      <w:lvlText w:val="•"/>
      <w:lvlJc w:val="left"/>
      <w:pPr>
        <w:ind w:left="2160" w:hanging="360"/>
      </w:pPr>
    </w:lvl>
    <w:lvl w:ilvl="3" w:tplc="088659AA">
      <w:start w:val="1"/>
      <w:numFmt w:val="bullet"/>
      <w:lvlText w:val="◦"/>
      <w:lvlJc w:val="left"/>
      <w:pPr>
        <w:ind w:left="2880" w:hanging="360"/>
      </w:pPr>
    </w:lvl>
    <w:lvl w:ilvl="4" w:tplc="502615DC">
      <w:start w:val="1"/>
      <w:numFmt w:val="bullet"/>
      <w:lvlText w:val="•"/>
      <w:lvlJc w:val="left"/>
      <w:pPr>
        <w:ind w:left="3600" w:hanging="360"/>
      </w:pPr>
    </w:lvl>
    <w:lvl w:ilvl="5" w:tplc="13DACFD8">
      <w:start w:val="1"/>
      <w:numFmt w:val="bullet"/>
      <w:lvlText w:val="◦"/>
      <w:lvlJc w:val="left"/>
      <w:pPr>
        <w:ind w:left="4320" w:hanging="360"/>
      </w:pPr>
    </w:lvl>
    <w:lvl w:ilvl="6" w:tplc="3E6C2EAC">
      <w:start w:val="1"/>
      <w:numFmt w:val="bullet"/>
      <w:lvlText w:val="•"/>
      <w:lvlJc w:val="left"/>
      <w:pPr>
        <w:ind w:left="5040" w:hanging="360"/>
      </w:pPr>
    </w:lvl>
    <w:lvl w:ilvl="7" w:tplc="D1C06062">
      <w:numFmt w:val="decimal"/>
      <w:lvlText w:val=""/>
      <w:lvlJc w:val="left"/>
    </w:lvl>
    <w:lvl w:ilvl="8" w:tplc="F02A3230">
      <w:numFmt w:val="decimal"/>
      <w:lvlText w:val=""/>
      <w:lvlJc w:val="left"/>
    </w:lvl>
  </w:abstractNum>
  <w:abstractNum w:abstractNumId="15" w15:restartNumberingAfterBreak="0">
    <w:nsid w:val="78202931"/>
    <w:multiLevelType w:val="hybridMultilevel"/>
    <w:tmpl w:val="42BA505E"/>
    <w:lvl w:ilvl="0" w:tplc="896099EA">
      <w:numFmt w:val="bullet"/>
      <w:lvlText w:val=""/>
      <w:lvlJc w:val="left"/>
      <w:pPr>
        <w:ind w:left="720" w:hanging="360"/>
      </w:pPr>
      <w:rPr>
        <w:rFonts w:ascii="Symbol" w:eastAsiaTheme="minorHAnsi" w:hAnsi="Symbol" w:cs="TimesNewRomanPS-Bold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9007469">
    <w:abstractNumId w:val="3"/>
  </w:num>
  <w:num w:numId="2" w16cid:durableId="1103187461">
    <w:abstractNumId w:val="5"/>
  </w:num>
  <w:num w:numId="3" w16cid:durableId="1507749223">
    <w:abstractNumId w:val="0"/>
  </w:num>
  <w:num w:numId="4" w16cid:durableId="1489441301">
    <w:abstractNumId w:val="10"/>
  </w:num>
  <w:num w:numId="5" w16cid:durableId="1939865721">
    <w:abstractNumId w:val="11"/>
  </w:num>
  <w:num w:numId="6" w16cid:durableId="1226641158">
    <w:abstractNumId w:val="4"/>
  </w:num>
  <w:num w:numId="7" w16cid:durableId="1499341867">
    <w:abstractNumId w:val="15"/>
  </w:num>
  <w:num w:numId="8" w16cid:durableId="1274240581">
    <w:abstractNumId w:val="9"/>
  </w:num>
  <w:num w:numId="9" w16cid:durableId="908079351">
    <w:abstractNumId w:val="7"/>
  </w:num>
  <w:num w:numId="10" w16cid:durableId="1233201418">
    <w:abstractNumId w:val="2"/>
  </w:num>
  <w:num w:numId="11" w16cid:durableId="1547839200">
    <w:abstractNumId w:val="8"/>
  </w:num>
  <w:num w:numId="12" w16cid:durableId="1682315814">
    <w:abstractNumId w:val="1"/>
  </w:num>
  <w:num w:numId="13" w16cid:durableId="398359302">
    <w:abstractNumId w:val="13"/>
  </w:num>
  <w:num w:numId="14" w16cid:durableId="898444279">
    <w:abstractNumId w:val="14"/>
    <w:lvlOverride w:ilvl="0">
      <w:startOverride w:val="1"/>
    </w:lvlOverride>
  </w:num>
  <w:num w:numId="15" w16cid:durableId="1601329123">
    <w:abstractNumId w:val="12"/>
  </w:num>
  <w:num w:numId="16" w16cid:durableId="180800920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5A5"/>
    <w:rsid w:val="0002503F"/>
    <w:rsid w:val="00070D06"/>
    <w:rsid w:val="000B4B95"/>
    <w:rsid w:val="000B6ABE"/>
    <w:rsid w:val="000D1A36"/>
    <w:rsid w:val="000E45C6"/>
    <w:rsid w:val="00125FF8"/>
    <w:rsid w:val="00130584"/>
    <w:rsid w:val="00134839"/>
    <w:rsid w:val="00145E09"/>
    <w:rsid w:val="0015581A"/>
    <w:rsid w:val="001863F6"/>
    <w:rsid w:val="001B5F3D"/>
    <w:rsid w:val="001B7D8C"/>
    <w:rsid w:val="001E0291"/>
    <w:rsid w:val="001F7188"/>
    <w:rsid w:val="002B30C8"/>
    <w:rsid w:val="002B71B0"/>
    <w:rsid w:val="002C0CAB"/>
    <w:rsid w:val="002D4BC0"/>
    <w:rsid w:val="003176FD"/>
    <w:rsid w:val="0036325B"/>
    <w:rsid w:val="00386AFE"/>
    <w:rsid w:val="004152B6"/>
    <w:rsid w:val="00453F5C"/>
    <w:rsid w:val="00461060"/>
    <w:rsid w:val="004628A7"/>
    <w:rsid w:val="00471415"/>
    <w:rsid w:val="00481443"/>
    <w:rsid w:val="00486C5D"/>
    <w:rsid w:val="004D0912"/>
    <w:rsid w:val="004D2DF8"/>
    <w:rsid w:val="005232BB"/>
    <w:rsid w:val="00567B1F"/>
    <w:rsid w:val="005A7003"/>
    <w:rsid w:val="005B1E3E"/>
    <w:rsid w:val="005C7429"/>
    <w:rsid w:val="005F355D"/>
    <w:rsid w:val="00653D5D"/>
    <w:rsid w:val="00667F46"/>
    <w:rsid w:val="0067559E"/>
    <w:rsid w:val="0067710C"/>
    <w:rsid w:val="006B35B7"/>
    <w:rsid w:val="006B5119"/>
    <w:rsid w:val="00717CC7"/>
    <w:rsid w:val="00777D90"/>
    <w:rsid w:val="00781967"/>
    <w:rsid w:val="0079026B"/>
    <w:rsid w:val="007A18B6"/>
    <w:rsid w:val="007A7F44"/>
    <w:rsid w:val="00817362"/>
    <w:rsid w:val="00832F63"/>
    <w:rsid w:val="008530E2"/>
    <w:rsid w:val="00864692"/>
    <w:rsid w:val="008A18BC"/>
    <w:rsid w:val="008A3BD0"/>
    <w:rsid w:val="008C71B7"/>
    <w:rsid w:val="008D44A4"/>
    <w:rsid w:val="008F556C"/>
    <w:rsid w:val="00902FF1"/>
    <w:rsid w:val="00964089"/>
    <w:rsid w:val="00A00415"/>
    <w:rsid w:val="00A00F0B"/>
    <w:rsid w:val="00A25C06"/>
    <w:rsid w:val="00A30509"/>
    <w:rsid w:val="00A447F9"/>
    <w:rsid w:val="00A919F7"/>
    <w:rsid w:val="00AB194C"/>
    <w:rsid w:val="00AE1A6C"/>
    <w:rsid w:val="00B21BCA"/>
    <w:rsid w:val="00B346CB"/>
    <w:rsid w:val="00B3550A"/>
    <w:rsid w:val="00B45C74"/>
    <w:rsid w:val="00B607FF"/>
    <w:rsid w:val="00B70EB3"/>
    <w:rsid w:val="00B961AA"/>
    <w:rsid w:val="00BA4C6A"/>
    <w:rsid w:val="00BA5254"/>
    <w:rsid w:val="00BB1F3E"/>
    <w:rsid w:val="00BE6966"/>
    <w:rsid w:val="00C26471"/>
    <w:rsid w:val="00C30C10"/>
    <w:rsid w:val="00C41241"/>
    <w:rsid w:val="00CA2568"/>
    <w:rsid w:val="00CB44D0"/>
    <w:rsid w:val="00CD1510"/>
    <w:rsid w:val="00D10D76"/>
    <w:rsid w:val="00D14555"/>
    <w:rsid w:val="00D235A4"/>
    <w:rsid w:val="00D245A5"/>
    <w:rsid w:val="00D27855"/>
    <w:rsid w:val="00D572F8"/>
    <w:rsid w:val="00D657CC"/>
    <w:rsid w:val="00D84C54"/>
    <w:rsid w:val="00DD18F8"/>
    <w:rsid w:val="00DE7411"/>
    <w:rsid w:val="00DF4C72"/>
    <w:rsid w:val="00DF6609"/>
    <w:rsid w:val="00E01463"/>
    <w:rsid w:val="00E554A8"/>
    <w:rsid w:val="00E665AF"/>
    <w:rsid w:val="00E74D38"/>
    <w:rsid w:val="00EA41DE"/>
    <w:rsid w:val="00F334FD"/>
    <w:rsid w:val="00F51B1F"/>
    <w:rsid w:val="00F565AF"/>
    <w:rsid w:val="00F92589"/>
    <w:rsid w:val="00FB51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0AA70"/>
  <w15:chartTrackingRefBased/>
  <w15:docId w15:val="{CB4FA836-DCC4-4F90-8510-4AF2CC255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B1F"/>
    <w:pPr>
      <w:spacing w:after="200" w:line="276" w:lineRule="auto"/>
    </w:pPr>
    <w:rPr>
      <w:rFonts w:ascii="Calibri" w:eastAsia="Times New Roman" w:hAnsi="Calibri" w:cs="Times New Roman"/>
      <w:lang w:bidi="ar-SY"/>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F51B1F"/>
    <w:pPr>
      <w:autoSpaceDE w:val="0"/>
      <w:autoSpaceDN w:val="0"/>
      <w:adjustRightInd w:val="0"/>
      <w:spacing w:after="0" w:line="240" w:lineRule="auto"/>
    </w:pPr>
    <w:rPr>
      <w:rFonts w:ascii="Times New Roman" w:hAnsi="Times New Roman"/>
      <w:szCs w:val="24"/>
    </w:rPr>
  </w:style>
  <w:style w:type="character" w:customStyle="1" w:styleId="BodyTextChar">
    <w:name w:val="Body Text Char"/>
    <w:basedOn w:val="DefaultParagraphFont"/>
    <w:link w:val="BodyText"/>
    <w:semiHidden/>
    <w:rsid w:val="00F51B1F"/>
    <w:rPr>
      <w:rFonts w:ascii="Times New Roman" w:eastAsia="Times New Roman" w:hAnsi="Times New Roman" w:cs="Times New Roman"/>
      <w:szCs w:val="24"/>
    </w:rPr>
  </w:style>
  <w:style w:type="paragraph" w:styleId="Footer">
    <w:name w:val="footer"/>
    <w:basedOn w:val="Normal"/>
    <w:link w:val="FooterChar"/>
    <w:uiPriority w:val="99"/>
    <w:unhideWhenUsed/>
    <w:rsid w:val="00F51B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1B1F"/>
    <w:rPr>
      <w:rFonts w:ascii="Calibri" w:eastAsia="Times New Roman" w:hAnsi="Calibri" w:cs="Times New Roman"/>
    </w:rPr>
  </w:style>
  <w:style w:type="paragraph" w:styleId="ListParagraph">
    <w:name w:val="List Paragraph"/>
    <w:basedOn w:val="Normal"/>
    <w:uiPriority w:val="34"/>
    <w:qFormat/>
    <w:rsid w:val="00F51B1F"/>
    <w:pPr>
      <w:ind w:left="720"/>
      <w:contextualSpacing/>
    </w:pPr>
  </w:style>
  <w:style w:type="paragraph" w:styleId="HTMLPreformatted">
    <w:name w:val="HTML Preformatted"/>
    <w:basedOn w:val="Normal"/>
    <w:link w:val="HTMLPreformattedChar"/>
    <w:uiPriority w:val="99"/>
    <w:unhideWhenUsed/>
    <w:rsid w:val="00F51B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F51B1F"/>
    <w:rPr>
      <w:rFonts w:ascii="Courier New" w:eastAsia="Times New Roman" w:hAnsi="Courier New" w:cs="Courier New"/>
      <w:sz w:val="20"/>
      <w:szCs w:val="20"/>
    </w:rPr>
  </w:style>
  <w:style w:type="character" w:customStyle="1" w:styleId="y2iqfc">
    <w:name w:val="y2iqfc"/>
    <w:basedOn w:val="DefaultParagraphFont"/>
    <w:rsid w:val="00F51B1F"/>
  </w:style>
  <w:style w:type="paragraph" w:styleId="Revision">
    <w:name w:val="Revision"/>
    <w:hidden/>
    <w:uiPriority w:val="99"/>
    <w:semiHidden/>
    <w:rsid w:val="00DF4C72"/>
    <w:pPr>
      <w:spacing w:after="0" w:line="240" w:lineRule="auto"/>
    </w:pPr>
    <w:rPr>
      <w:rFonts w:ascii="Calibri" w:eastAsia="Times New Roman" w:hAnsi="Calibri" w:cs="Times New Roman"/>
    </w:rPr>
  </w:style>
  <w:style w:type="character" w:styleId="CommentReference">
    <w:name w:val="annotation reference"/>
    <w:basedOn w:val="DefaultParagraphFont"/>
    <w:uiPriority w:val="99"/>
    <w:semiHidden/>
    <w:unhideWhenUsed/>
    <w:rsid w:val="00BA4C6A"/>
    <w:rPr>
      <w:sz w:val="16"/>
      <w:szCs w:val="16"/>
    </w:rPr>
  </w:style>
  <w:style w:type="paragraph" w:styleId="CommentText">
    <w:name w:val="annotation text"/>
    <w:basedOn w:val="Normal"/>
    <w:link w:val="CommentTextChar"/>
    <w:uiPriority w:val="99"/>
    <w:unhideWhenUsed/>
    <w:rsid w:val="00BA4C6A"/>
    <w:pPr>
      <w:spacing w:line="240" w:lineRule="auto"/>
    </w:pPr>
    <w:rPr>
      <w:sz w:val="20"/>
      <w:szCs w:val="20"/>
    </w:rPr>
  </w:style>
  <w:style w:type="character" w:customStyle="1" w:styleId="CommentTextChar">
    <w:name w:val="Comment Text Char"/>
    <w:basedOn w:val="DefaultParagraphFont"/>
    <w:link w:val="CommentText"/>
    <w:uiPriority w:val="99"/>
    <w:rsid w:val="00BA4C6A"/>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A4C6A"/>
    <w:rPr>
      <w:b/>
      <w:bCs/>
    </w:rPr>
  </w:style>
  <w:style w:type="character" w:customStyle="1" w:styleId="CommentSubjectChar">
    <w:name w:val="Comment Subject Char"/>
    <w:basedOn w:val="CommentTextChar"/>
    <w:link w:val="CommentSubject"/>
    <w:uiPriority w:val="99"/>
    <w:semiHidden/>
    <w:rsid w:val="00BA4C6A"/>
    <w:rPr>
      <w:rFonts w:ascii="Calibri" w:eastAsia="Times New Roman" w:hAnsi="Calibri" w:cs="Times New Roman"/>
      <w:b/>
      <w:bCs/>
      <w:sz w:val="20"/>
      <w:szCs w:val="20"/>
    </w:rPr>
  </w:style>
  <w:style w:type="paragraph" w:customStyle="1" w:styleId="MdListItem">
    <w:name w:val="MdListItem"/>
    <w:qFormat/>
    <w:rsid w:val="00A00415"/>
    <w:pPr>
      <w:spacing w:before="60" w:after="60" w:line="240" w:lineRule="auto"/>
      <w:ind w:left="720" w:hanging="360"/>
    </w:pPr>
    <w:rPr>
      <w:rFonts w:ascii="Times New Roman" w:eastAsia="Times New Roman" w:hAnsi="Times New Roman" w:cs="Times New Roman"/>
      <w:sz w:val="24"/>
      <w:szCs w:val="24"/>
    </w:rPr>
  </w:style>
  <w:style w:type="paragraph" w:customStyle="1" w:styleId="MdParagraph">
    <w:name w:val="MdParagraph"/>
    <w:qFormat/>
    <w:rsid w:val="00667F46"/>
    <w:pPr>
      <w:spacing w:before="120" w:after="12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7710C"/>
    <w:rPr>
      <w:color w:val="0563C1" w:themeColor="hyperlink"/>
      <w:u w:val="single"/>
    </w:rPr>
  </w:style>
  <w:style w:type="character" w:styleId="UnresolvedMention">
    <w:name w:val="Unresolved Mention"/>
    <w:basedOn w:val="DefaultParagraphFont"/>
    <w:uiPriority w:val="99"/>
    <w:semiHidden/>
    <w:unhideWhenUsed/>
    <w:rsid w:val="006771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808140">
      <w:bodyDiv w:val="1"/>
      <w:marLeft w:val="0"/>
      <w:marRight w:val="0"/>
      <w:marTop w:val="0"/>
      <w:marBottom w:val="0"/>
      <w:divBdr>
        <w:top w:val="none" w:sz="0" w:space="0" w:color="auto"/>
        <w:left w:val="none" w:sz="0" w:space="0" w:color="auto"/>
        <w:bottom w:val="none" w:sz="0" w:space="0" w:color="auto"/>
        <w:right w:val="none" w:sz="0" w:space="0" w:color="auto"/>
      </w:divBdr>
    </w:div>
    <w:div w:id="251595530">
      <w:bodyDiv w:val="1"/>
      <w:marLeft w:val="0"/>
      <w:marRight w:val="0"/>
      <w:marTop w:val="0"/>
      <w:marBottom w:val="0"/>
      <w:divBdr>
        <w:top w:val="none" w:sz="0" w:space="0" w:color="auto"/>
        <w:left w:val="none" w:sz="0" w:space="0" w:color="auto"/>
        <w:bottom w:val="none" w:sz="0" w:space="0" w:color="auto"/>
        <w:right w:val="none" w:sz="0" w:space="0" w:color="auto"/>
      </w:divBdr>
    </w:div>
    <w:div w:id="381100938">
      <w:bodyDiv w:val="1"/>
      <w:marLeft w:val="0"/>
      <w:marRight w:val="0"/>
      <w:marTop w:val="0"/>
      <w:marBottom w:val="0"/>
      <w:divBdr>
        <w:top w:val="none" w:sz="0" w:space="0" w:color="auto"/>
        <w:left w:val="none" w:sz="0" w:space="0" w:color="auto"/>
        <w:bottom w:val="none" w:sz="0" w:space="0" w:color="auto"/>
        <w:right w:val="none" w:sz="0" w:space="0" w:color="auto"/>
      </w:divBdr>
    </w:div>
    <w:div w:id="510220763">
      <w:bodyDiv w:val="1"/>
      <w:marLeft w:val="0"/>
      <w:marRight w:val="0"/>
      <w:marTop w:val="0"/>
      <w:marBottom w:val="0"/>
      <w:divBdr>
        <w:top w:val="none" w:sz="0" w:space="0" w:color="auto"/>
        <w:left w:val="none" w:sz="0" w:space="0" w:color="auto"/>
        <w:bottom w:val="none" w:sz="0" w:space="0" w:color="auto"/>
        <w:right w:val="none" w:sz="0" w:space="0" w:color="auto"/>
      </w:divBdr>
    </w:div>
    <w:div w:id="730421949">
      <w:bodyDiv w:val="1"/>
      <w:marLeft w:val="0"/>
      <w:marRight w:val="0"/>
      <w:marTop w:val="0"/>
      <w:marBottom w:val="0"/>
      <w:divBdr>
        <w:top w:val="none" w:sz="0" w:space="0" w:color="auto"/>
        <w:left w:val="none" w:sz="0" w:space="0" w:color="auto"/>
        <w:bottom w:val="none" w:sz="0" w:space="0" w:color="auto"/>
        <w:right w:val="none" w:sz="0" w:space="0" w:color="auto"/>
      </w:divBdr>
    </w:div>
    <w:div w:id="882249829">
      <w:bodyDiv w:val="1"/>
      <w:marLeft w:val="0"/>
      <w:marRight w:val="0"/>
      <w:marTop w:val="0"/>
      <w:marBottom w:val="0"/>
      <w:divBdr>
        <w:top w:val="none" w:sz="0" w:space="0" w:color="auto"/>
        <w:left w:val="none" w:sz="0" w:space="0" w:color="auto"/>
        <w:bottom w:val="none" w:sz="0" w:space="0" w:color="auto"/>
        <w:right w:val="none" w:sz="0" w:space="0" w:color="auto"/>
      </w:divBdr>
    </w:div>
    <w:div w:id="1038897589">
      <w:bodyDiv w:val="1"/>
      <w:marLeft w:val="0"/>
      <w:marRight w:val="0"/>
      <w:marTop w:val="0"/>
      <w:marBottom w:val="0"/>
      <w:divBdr>
        <w:top w:val="none" w:sz="0" w:space="0" w:color="auto"/>
        <w:left w:val="none" w:sz="0" w:space="0" w:color="auto"/>
        <w:bottom w:val="none" w:sz="0" w:space="0" w:color="auto"/>
        <w:right w:val="none" w:sz="0" w:space="0" w:color="auto"/>
      </w:divBdr>
    </w:div>
    <w:div w:id="1170752885">
      <w:bodyDiv w:val="1"/>
      <w:marLeft w:val="0"/>
      <w:marRight w:val="0"/>
      <w:marTop w:val="0"/>
      <w:marBottom w:val="0"/>
      <w:divBdr>
        <w:top w:val="none" w:sz="0" w:space="0" w:color="auto"/>
        <w:left w:val="none" w:sz="0" w:space="0" w:color="auto"/>
        <w:bottom w:val="none" w:sz="0" w:space="0" w:color="auto"/>
        <w:right w:val="none" w:sz="0" w:space="0" w:color="auto"/>
      </w:divBdr>
    </w:div>
    <w:div w:id="1463039824">
      <w:bodyDiv w:val="1"/>
      <w:marLeft w:val="0"/>
      <w:marRight w:val="0"/>
      <w:marTop w:val="0"/>
      <w:marBottom w:val="0"/>
      <w:divBdr>
        <w:top w:val="none" w:sz="0" w:space="0" w:color="auto"/>
        <w:left w:val="none" w:sz="0" w:space="0" w:color="auto"/>
        <w:bottom w:val="none" w:sz="0" w:space="0" w:color="auto"/>
        <w:right w:val="none" w:sz="0" w:space="0" w:color="auto"/>
      </w:divBdr>
    </w:div>
    <w:div w:id="1482192320">
      <w:bodyDiv w:val="1"/>
      <w:marLeft w:val="0"/>
      <w:marRight w:val="0"/>
      <w:marTop w:val="0"/>
      <w:marBottom w:val="0"/>
      <w:divBdr>
        <w:top w:val="none" w:sz="0" w:space="0" w:color="auto"/>
        <w:left w:val="none" w:sz="0" w:space="0" w:color="auto"/>
        <w:bottom w:val="none" w:sz="0" w:space="0" w:color="auto"/>
        <w:right w:val="none" w:sz="0" w:space="0" w:color="auto"/>
      </w:divBdr>
    </w:div>
    <w:div w:id="1543402880">
      <w:bodyDiv w:val="1"/>
      <w:marLeft w:val="0"/>
      <w:marRight w:val="0"/>
      <w:marTop w:val="0"/>
      <w:marBottom w:val="0"/>
      <w:divBdr>
        <w:top w:val="none" w:sz="0" w:space="0" w:color="auto"/>
        <w:left w:val="none" w:sz="0" w:space="0" w:color="auto"/>
        <w:bottom w:val="none" w:sz="0" w:space="0" w:color="auto"/>
        <w:right w:val="none" w:sz="0" w:space="0" w:color="auto"/>
      </w:divBdr>
    </w:div>
    <w:div w:id="1546329650">
      <w:bodyDiv w:val="1"/>
      <w:marLeft w:val="0"/>
      <w:marRight w:val="0"/>
      <w:marTop w:val="0"/>
      <w:marBottom w:val="0"/>
      <w:divBdr>
        <w:top w:val="none" w:sz="0" w:space="0" w:color="auto"/>
        <w:left w:val="none" w:sz="0" w:space="0" w:color="auto"/>
        <w:bottom w:val="none" w:sz="0" w:space="0" w:color="auto"/>
        <w:right w:val="none" w:sz="0" w:space="0" w:color="auto"/>
      </w:divBdr>
    </w:div>
    <w:div w:id="1819878731">
      <w:bodyDiv w:val="1"/>
      <w:marLeft w:val="0"/>
      <w:marRight w:val="0"/>
      <w:marTop w:val="0"/>
      <w:marBottom w:val="0"/>
      <w:divBdr>
        <w:top w:val="none" w:sz="0" w:space="0" w:color="auto"/>
        <w:left w:val="none" w:sz="0" w:space="0" w:color="auto"/>
        <w:bottom w:val="none" w:sz="0" w:space="0" w:color="auto"/>
        <w:right w:val="none" w:sz="0" w:space="0" w:color="auto"/>
      </w:divBdr>
    </w:div>
    <w:div w:id="2114980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rescue.csod.com/ux/ats/careersite/1/requisition/59502/application?c=rescue&amp;jobboard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F4988D-0543-4F2A-85F1-B79061550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978</Words>
  <Characters>5323</Characters>
  <Application>Microsoft Office Word</Application>
  <DocSecurity>0</DocSecurity>
  <Lines>95</Lines>
  <Paragraphs>65</Paragraphs>
  <ScaleCrop>false</ScaleCrop>
  <HeadingPairs>
    <vt:vector size="2" baseType="variant">
      <vt:variant>
        <vt:lpstr>Title</vt:lpstr>
      </vt:variant>
      <vt:variant>
        <vt:i4>1</vt:i4>
      </vt:variant>
    </vt:vector>
  </HeadingPairs>
  <TitlesOfParts>
    <vt:vector size="1" baseType="lpstr">
      <vt:lpstr/>
    </vt:vector>
  </TitlesOfParts>
  <Company>International Rescue Committee</Company>
  <LinksUpToDate>false</LinksUpToDate>
  <CharactersWithSpaces>6236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Hala Al Hamada</dc:creator>
  <cp:keywords/>
  <dc:description/>
  <cp:lastModifiedBy>Ahmad Jassem</cp:lastModifiedBy>
  <cp:revision>43</cp:revision>
  <dcterms:created xsi:type="dcterms:W3CDTF">2025-05-21T10:53:00Z</dcterms:created>
  <dcterms:modified xsi:type="dcterms:W3CDTF">2026-02-23T11:26:00Z</dcterms:modified>
</cp:coreProperties>
</file>